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E3C001F">
      <w:pPr>
        <w:adjustRightInd/>
        <w:spacing w:line="360" w:lineRule="auto"/>
        <w:jc w:val="center"/>
        <w:textAlignment w:val="auto"/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  <w:lang w:val="en-US" w:eastAsia="zh-CN"/>
        </w:rPr>
      </w:pPr>
      <w:bookmarkStart w:id="0" w:name="_Toc434897193"/>
      <w:bookmarkStart w:id="1" w:name="_Toc452726827"/>
      <w:bookmarkStart w:id="2" w:name="_Toc185164519"/>
      <w:r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  <w:lang w:val="en-US" w:eastAsia="zh-CN"/>
        </w:rPr>
        <w:t>1m小灯挑臂及抱箍技术文件</w:t>
      </w:r>
    </w:p>
    <w:p w14:paraId="4D201EE9">
      <w:pPr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pacing w:line="570" w:lineRule="exac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</w:rPr>
        <w:t>一、采购内容清单</w:t>
      </w:r>
    </w:p>
    <w:tbl>
      <w:tblPr>
        <w:tblStyle w:val="4"/>
        <w:tblW w:w="9093" w:type="dxa"/>
        <w:tblInd w:w="-332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62"/>
        <w:gridCol w:w="1963"/>
        <w:gridCol w:w="2937"/>
        <w:gridCol w:w="3231"/>
      </w:tblGrid>
      <w:tr w14:paraId="37C4E51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4" w:hRule="atLeast"/>
        </w:trPr>
        <w:tc>
          <w:tcPr>
            <w:tcW w:w="962" w:type="dxa"/>
            <w:noWrap w:val="0"/>
            <w:vAlign w:val="center"/>
          </w:tcPr>
          <w:p w14:paraId="515D303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adjustRightInd/>
              <w:spacing w:line="57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bCs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bCs/>
                <w:sz w:val="32"/>
                <w:szCs w:val="32"/>
              </w:rPr>
              <w:t>序号</w:t>
            </w:r>
          </w:p>
        </w:tc>
        <w:tc>
          <w:tcPr>
            <w:tcW w:w="1963" w:type="dxa"/>
            <w:noWrap w:val="0"/>
            <w:vAlign w:val="center"/>
          </w:tcPr>
          <w:p w14:paraId="535B825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adjustRightInd/>
              <w:spacing w:line="57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sz w:val="32"/>
                <w:szCs w:val="32"/>
              </w:rPr>
              <w:t>名称</w:t>
            </w:r>
          </w:p>
        </w:tc>
        <w:tc>
          <w:tcPr>
            <w:tcW w:w="2937" w:type="dxa"/>
            <w:noWrap w:val="0"/>
            <w:vAlign w:val="center"/>
          </w:tcPr>
          <w:p w14:paraId="202F414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adjustRightInd/>
              <w:spacing w:line="570" w:lineRule="exact"/>
              <w:jc w:val="center"/>
              <w:textAlignment w:val="auto"/>
              <w:rPr>
                <w:rFonts w:hint="default" w:ascii="仿宋_GB2312" w:hAnsi="仿宋_GB2312" w:eastAsia="仿宋_GB2312" w:cs="仿宋_GB2312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32"/>
                <w:szCs w:val="32"/>
                <w:lang w:val="en-US" w:eastAsia="zh-CN"/>
              </w:rPr>
              <w:t>材料编码</w:t>
            </w:r>
          </w:p>
        </w:tc>
        <w:tc>
          <w:tcPr>
            <w:tcW w:w="3231" w:type="dxa"/>
            <w:noWrap w:val="0"/>
            <w:vAlign w:val="center"/>
          </w:tcPr>
          <w:p w14:paraId="658212C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adjustRightInd/>
              <w:spacing w:line="57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bCs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bCs/>
                <w:sz w:val="32"/>
                <w:szCs w:val="32"/>
              </w:rPr>
              <w:t>备注</w:t>
            </w:r>
          </w:p>
        </w:tc>
      </w:tr>
      <w:tr w14:paraId="46F4A06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4" w:hRule="atLeast"/>
        </w:trPr>
        <w:tc>
          <w:tcPr>
            <w:tcW w:w="962" w:type="dxa"/>
            <w:noWrap w:val="0"/>
            <w:vAlign w:val="center"/>
          </w:tcPr>
          <w:p w14:paraId="477483D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adjustRightInd/>
              <w:spacing w:line="57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bCs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bCs/>
                <w:sz w:val="32"/>
                <w:szCs w:val="32"/>
              </w:rPr>
              <w:t>1</w:t>
            </w:r>
          </w:p>
        </w:tc>
        <w:tc>
          <w:tcPr>
            <w:tcW w:w="1963" w:type="dxa"/>
            <w:noWrap w:val="0"/>
            <w:vAlign w:val="center"/>
          </w:tcPr>
          <w:p w14:paraId="33415FC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adjustRightInd/>
              <w:spacing w:line="57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32"/>
                <w:szCs w:val="32"/>
                <w:lang w:val="en-US" w:eastAsia="zh-CN"/>
              </w:rPr>
              <w:t>1m小灯挑臂</w:t>
            </w:r>
          </w:p>
        </w:tc>
        <w:tc>
          <w:tcPr>
            <w:tcW w:w="2937" w:type="dxa"/>
            <w:noWrap w:val="0"/>
            <w:vAlign w:val="center"/>
          </w:tcPr>
          <w:p w14:paraId="5D41F03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adjustRightInd/>
              <w:spacing w:line="57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32"/>
                <w:szCs w:val="32"/>
                <w:lang w:val="en-US" w:eastAsia="zh-CN"/>
              </w:rPr>
              <w:t>0101070180000001</w:t>
            </w:r>
          </w:p>
        </w:tc>
        <w:tc>
          <w:tcPr>
            <w:tcW w:w="3231" w:type="dxa"/>
            <w:noWrap w:val="0"/>
            <w:vAlign w:val="center"/>
          </w:tcPr>
          <w:p w14:paraId="336647F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adjustRightInd/>
              <w:spacing w:line="57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bCs/>
                <w:sz w:val="32"/>
                <w:szCs w:val="32"/>
              </w:rPr>
            </w:pPr>
          </w:p>
        </w:tc>
      </w:tr>
      <w:tr w14:paraId="11B03C8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4" w:hRule="atLeast"/>
        </w:trPr>
        <w:tc>
          <w:tcPr>
            <w:tcW w:w="962" w:type="dxa"/>
            <w:noWrap w:val="0"/>
            <w:vAlign w:val="center"/>
          </w:tcPr>
          <w:p w14:paraId="024234F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adjustRightInd/>
              <w:spacing w:line="57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bCs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Cs/>
                <w:sz w:val="32"/>
                <w:szCs w:val="32"/>
                <w:lang w:val="en-US" w:eastAsia="zh-CN"/>
              </w:rPr>
              <w:t>2</w:t>
            </w:r>
          </w:p>
        </w:tc>
        <w:tc>
          <w:tcPr>
            <w:tcW w:w="1963" w:type="dxa"/>
            <w:noWrap w:val="0"/>
            <w:vAlign w:val="center"/>
          </w:tcPr>
          <w:p w14:paraId="690B0BC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adjustRightInd/>
              <w:spacing w:line="57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32"/>
                <w:szCs w:val="32"/>
                <w:lang w:val="en-US" w:eastAsia="zh-CN"/>
              </w:rPr>
              <w:t>抱箍</w:t>
            </w:r>
          </w:p>
        </w:tc>
        <w:tc>
          <w:tcPr>
            <w:tcW w:w="2937" w:type="dxa"/>
            <w:noWrap w:val="0"/>
            <w:vAlign w:val="center"/>
          </w:tcPr>
          <w:p w14:paraId="3081481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adjustRightInd/>
              <w:spacing w:line="57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32"/>
                <w:szCs w:val="32"/>
                <w:lang w:val="en-US" w:eastAsia="zh-CN"/>
              </w:rPr>
              <w:t>0607010064000001</w:t>
            </w:r>
          </w:p>
        </w:tc>
        <w:tc>
          <w:tcPr>
            <w:tcW w:w="3231" w:type="dxa"/>
            <w:noWrap w:val="0"/>
            <w:vAlign w:val="center"/>
          </w:tcPr>
          <w:p w14:paraId="4B8F634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adjustRightInd/>
              <w:spacing w:line="57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bCs/>
                <w:sz w:val="32"/>
                <w:szCs w:val="32"/>
              </w:rPr>
            </w:pPr>
          </w:p>
        </w:tc>
      </w:tr>
    </w:tbl>
    <w:p w14:paraId="3D860340"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570" w:lineRule="exact"/>
        <w:ind w:firstLine="680" w:firstLineChars="200"/>
        <w:rPr>
          <w:rFonts w:hint="eastAsia" w:ascii="仿宋_GB2312" w:hAnsi="仿宋_GB2312" w:eastAsia="仿宋_GB2312" w:cs="仿宋_GB2312"/>
          <w:b w:val="0"/>
          <w:bCs/>
          <w:spacing w:val="10"/>
          <w:sz w:val="32"/>
          <w:szCs w:val="32"/>
        </w:rPr>
      </w:pPr>
      <w:r>
        <w:rPr>
          <w:rFonts w:hint="eastAsia" w:ascii="黑体" w:hAnsi="黑体" w:eastAsia="黑体" w:cs="黑体"/>
          <w:b w:val="0"/>
          <w:bCs/>
          <w:spacing w:val="10"/>
          <w:sz w:val="32"/>
          <w:szCs w:val="32"/>
        </w:rPr>
        <w:t>二．</w:t>
      </w:r>
      <w:r>
        <w:rPr>
          <w:rFonts w:hint="eastAsia" w:ascii="黑体" w:hAnsi="黑体" w:eastAsia="黑体" w:cs="黑体"/>
          <w:b w:val="0"/>
          <w:bCs/>
          <w:spacing w:val="10"/>
          <w:sz w:val="32"/>
          <w:szCs w:val="32"/>
          <w:lang w:val="en-US" w:eastAsia="zh-CN"/>
        </w:rPr>
        <w:t>1m小灯挑臂</w:t>
      </w:r>
      <w:r>
        <w:rPr>
          <w:rFonts w:hint="eastAsia" w:ascii="黑体" w:hAnsi="黑体" w:eastAsia="黑体" w:cs="黑体"/>
          <w:b w:val="0"/>
          <w:bCs/>
          <w:spacing w:val="10"/>
          <w:sz w:val="32"/>
          <w:szCs w:val="32"/>
        </w:rPr>
        <w:t>的质量技术要求</w:t>
      </w:r>
      <w:r>
        <w:rPr>
          <w:rFonts w:hint="eastAsia" w:ascii="仿宋_GB2312" w:hAnsi="仿宋_GB2312" w:eastAsia="仿宋_GB2312" w:cs="仿宋_GB2312"/>
          <w:b w:val="0"/>
          <w:bCs/>
          <w:spacing w:val="10"/>
          <w:sz w:val="32"/>
          <w:szCs w:val="32"/>
        </w:rPr>
        <w:t>：</w:t>
      </w:r>
    </w:p>
    <w:p w14:paraId="2DF26772"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570" w:lineRule="exact"/>
        <w:rPr>
          <w:rFonts w:hint="eastAsia" w:ascii="仿宋_GB2312" w:hAnsi="仿宋_GB2312" w:eastAsia="仿宋_GB2312" w:cs="仿宋_GB2312"/>
          <w:b/>
          <w:spacing w:val="10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spacing w:val="10"/>
          <w:sz w:val="32"/>
          <w:szCs w:val="32"/>
        </w:rPr>
        <w:t xml:space="preserve">    </w:t>
      </w:r>
      <w:r>
        <w:rPr>
          <w:rFonts w:hint="eastAsia" w:ascii="楷体" w:hAnsi="楷体" w:eastAsia="楷体" w:cs="楷体"/>
          <w:bCs/>
          <w:color w:val="000000"/>
          <w:sz w:val="32"/>
          <w:szCs w:val="32"/>
          <w:lang w:eastAsia="zh-CN"/>
        </w:rPr>
        <w:t>（</w:t>
      </w:r>
      <w:r>
        <w:rPr>
          <w:rFonts w:hint="eastAsia" w:ascii="楷体" w:hAnsi="楷体" w:eastAsia="楷体" w:cs="楷体"/>
          <w:bCs/>
          <w:color w:val="000000"/>
          <w:sz w:val="32"/>
          <w:szCs w:val="32"/>
          <w:lang w:val="en-US" w:eastAsia="zh-CN"/>
        </w:rPr>
        <w:t>一</w:t>
      </w:r>
      <w:r>
        <w:rPr>
          <w:rFonts w:hint="eastAsia" w:ascii="楷体" w:hAnsi="楷体" w:eastAsia="楷体" w:cs="楷体"/>
          <w:bCs/>
          <w:color w:val="000000"/>
          <w:sz w:val="32"/>
          <w:szCs w:val="32"/>
          <w:lang w:eastAsia="zh-CN"/>
        </w:rPr>
        <w:t>）</w:t>
      </w:r>
      <w:r>
        <w:rPr>
          <w:rFonts w:hint="eastAsia" w:ascii="楷体" w:hAnsi="楷体" w:eastAsia="楷体" w:cs="楷体"/>
          <w:bCs/>
          <w:color w:val="000000"/>
          <w:sz w:val="32"/>
          <w:szCs w:val="32"/>
        </w:rPr>
        <w:t>通用要求</w:t>
      </w:r>
    </w:p>
    <w:p w14:paraId="2B2CE8D3"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570" w:lineRule="exact"/>
        <w:rPr>
          <w:rFonts w:hint="eastAsia" w:ascii="仿宋_GB2312" w:hAnsi="仿宋_GB2312" w:eastAsia="仿宋_GB2312" w:cs="仿宋_GB2312"/>
          <w:b/>
          <w:spacing w:val="10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spacing w:val="10"/>
          <w:sz w:val="32"/>
          <w:szCs w:val="32"/>
        </w:rPr>
        <w:t xml:space="preserve">    </w:t>
      </w:r>
      <w:r>
        <w:rPr>
          <w:rFonts w:hint="eastAsia" w:ascii="仿宋_GB2312" w:hAnsi="仿宋_GB2312" w:eastAsia="仿宋_GB2312" w:cs="仿宋_GB2312"/>
          <w:bCs/>
          <w:color w:val="000000"/>
          <w:sz w:val="32"/>
          <w:szCs w:val="32"/>
          <w:lang w:val="en-US" w:eastAsia="zh-CN"/>
        </w:rPr>
        <w:t>1.</w:t>
      </w:r>
      <w:r>
        <w:rPr>
          <w:rFonts w:hint="eastAsia" w:ascii="仿宋_GB2312" w:hAnsi="仿宋_GB2312" w:eastAsia="仿宋_GB2312" w:cs="仿宋_GB2312"/>
          <w:bCs/>
          <w:color w:val="000000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bCs/>
          <w:color w:val="000000"/>
          <w:sz w:val="32"/>
          <w:szCs w:val="32"/>
          <w:lang w:val="en-US" w:eastAsia="zh-CN"/>
        </w:rPr>
        <w:t>1m小灯挑臂及抱箍制作图</w:t>
      </w:r>
      <w:r>
        <w:rPr>
          <w:rFonts w:hint="eastAsia" w:ascii="仿宋_GB2312" w:hAnsi="仿宋_GB2312" w:eastAsia="仿宋_GB2312" w:cs="仿宋_GB2312"/>
          <w:bCs/>
          <w:color w:val="000000"/>
          <w:sz w:val="32"/>
          <w:szCs w:val="32"/>
        </w:rPr>
        <w:t>详见附件。</w:t>
      </w:r>
    </w:p>
    <w:p w14:paraId="4F57069C"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570" w:lineRule="exact"/>
        <w:ind w:firstLine="722"/>
        <w:rPr>
          <w:rFonts w:hint="eastAsia" w:ascii="仿宋_GB2312" w:hAnsi="仿宋_GB2312" w:eastAsia="仿宋_GB2312" w:cs="仿宋_GB2312"/>
          <w:bCs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bCs/>
          <w:color w:val="000000"/>
          <w:sz w:val="32"/>
          <w:szCs w:val="32"/>
          <w:lang w:val="en-US" w:eastAsia="zh-CN"/>
        </w:rPr>
        <w:t>2.</w:t>
      </w:r>
      <w:r>
        <w:rPr>
          <w:rFonts w:hint="eastAsia" w:ascii="仿宋_GB2312" w:hAnsi="仿宋_GB2312" w:eastAsia="仿宋_GB2312" w:cs="仿宋_GB2312"/>
          <w:bCs/>
          <w:color w:val="000000"/>
          <w:sz w:val="32"/>
          <w:szCs w:val="32"/>
        </w:rPr>
        <w:t>材质要求:</w:t>
      </w:r>
    </w:p>
    <w:p w14:paraId="2D0E6DFC"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570" w:lineRule="exact"/>
        <w:ind w:firstLine="722"/>
        <w:rPr>
          <w:rFonts w:hint="eastAsia" w:ascii="仿宋_GB2312" w:hAnsi="仿宋_GB2312" w:eastAsia="仿宋_GB2312" w:cs="仿宋_GB2312"/>
          <w:bCs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bCs/>
          <w:color w:val="000000"/>
          <w:sz w:val="32"/>
          <w:szCs w:val="32"/>
          <w:lang w:val="en-US" w:eastAsia="zh-CN"/>
        </w:rPr>
        <w:t>（1）1m小灯挑臂上所用</w:t>
      </w:r>
      <w:r>
        <w:rPr>
          <w:rFonts w:hint="eastAsia" w:ascii="仿宋_GB2312" w:hAnsi="仿宋_GB2312" w:eastAsia="仿宋_GB2312" w:cs="仿宋_GB2312"/>
          <w:bCs/>
          <w:color w:val="000000"/>
          <w:sz w:val="32"/>
          <w:szCs w:val="32"/>
        </w:rPr>
        <w:t>材质</w:t>
      </w:r>
      <w:r>
        <w:rPr>
          <w:rFonts w:hint="eastAsia" w:ascii="仿宋_GB2312" w:hAnsi="仿宋_GB2312" w:eastAsia="仿宋_GB2312" w:cs="仿宋_GB2312"/>
          <w:bCs/>
          <w:color w:val="000000"/>
          <w:sz w:val="32"/>
          <w:szCs w:val="32"/>
          <w:lang w:val="en-US" w:eastAsia="zh-CN"/>
        </w:rPr>
        <w:t>均为</w:t>
      </w:r>
      <w:r>
        <w:rPr>
          <w:rFonts w:hint="eastAsia" w:ascii="仿宋_GB2312" w:hAnsi="仿宋_GB2312" w:eastAsia="仿宋_GB2312" w:cs="仿宋_GB2312"/>
          <w:bCs/>
          <w:color w:val="000000"/>
          <w:sz w:val="32"/>
          <w:szCs w:val="32"/>
        </w:rPr>
        <w:t>Q235钢</w:t>
      </w:r>
      <w:r>
        <w:rPr>
          <w:rFonts w:hint="eastAsia" w:ascii="仿宋_GB2312" w:hAnsi="仿宋_GB2312" w:eastAsia="仿宋_GB2312" w:cs="仿宋_GB2312"/>
          <w:bCs/>
          <w:color w:val="000000"/>
          <w:sz w:val="32"/>
          <w:szCs w:val="32"/>
          <w:lang w:val="en-US" w:eastAsia="zh-CN"/>
        </w:rPr>
        <w:t>材</w:t>
      </w:r>
      <w:r>
        <w:rPr>
          <w:rFonts w:hint="eastAsia" w:ascii="仿宋_GB2312" w:hAnsi="仿宋_GB2312" w:eastAsia="仿宋_GB2312" w:cs="仿宋_GB2312"/>
          <w:bCs/>
          <w:color w:val="000000"/>
          <w:sz w:val="32"/>
          <w:szCs w:val="32"/>
        </w:rPr>
        <w:t>,</w:t>
      </w:r>
      <w:r>
        <w:rPr>
          <w:rFonts w:hint="eastAsia" w:ascii="仿宋_GB2312" w:hAnsi="仿宋_GB2312" w:eastAsia="仿宋_GB2312" w:cs="仿宋_GB2312"/>
          <w:bCs/>
          <w:color w:val="000000"/>
          <w:sz w:val="32"/>
          <w:szCs w:val="32"/>
          <w:lang w:val="en-US" w:eastAsia="zh-CN"/>
        </w:rPr>
        <w:t>厚度详见制作图</w:t>
      </w:r>
      <w:r>
        <w:rPr>
          <w:rFonts w:hint="eastAsia" w:ascii="仿宋_GB2312" w:hAnsi="仿宋_GB2312" w:eastAsia="仿宋_GB2312" w:cs="仿宋_GB2312"/>
          <w:bCs/>
          <w:color w:val="000000"/>
          <w:sz w:val="32"/>
          <w:szCs w:val="32"/>
        </w:rPr>
        <w:t>，附钢材生产厂家“产品质量证明书”。</w:t>
      </w:r>
    </w:p>
    <w:p w14:paraId="7353FC10"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570" w:lineRule="exact"/>
        <w:ind w:firstLine="722"/>
        <w:rPr>
          <w:rFonts w:hint="default" w:ascii="仿宋_GB2312" w:hAnsi="仿宋_GB2312" w:eastAsia="仿宋_GB2312" w:cs="仿宋_GB2312"/>
          <w:bCs/>
          <w:color w:val="00000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Cs/>
          <w:color w:val="000000"/>
          <w:sz w:val="32"/>
          <w:szCs w:val="32"/>
          <w:lang w:eastAsia="zh-CN"/>
        </w:rPr>
        <w:t>（</w:t>
      </w:r>
      <w:r>
        <w:rPr>
          <w:rFonts w:hint="eastAsia" w:ascii="仿宋_GB2312" w:hAnsi="仿宋_GB2312" w:eastAsia="仿宋_GB2312" w:cs="仿宋_GB2312"/>
          <w:bCs/>
          <w:color w:val="000000"/>
          <w:sz w:val="32"/>
          <w:szCs w:val="32"/>
          <w:lang w:val="en-US" w:eastAsia="zh-CN"/>
        </w:rPr>
        <w:t>2</w:t>
      </w:r>
      <w:r>
        <w:rPr>
          <w:rFonts w:hint="eastAsia" w:ascii="仿宋_GB2312" w:hAnsi="仿宋_GB2312" w:eastAsia="仿宋_GB2312" w:cs="仿宋_GB2312"/>
          <w:bCs/>
          <w:color w:val="000000"/>
          <w:sz w:val="32"/>
          <w:szCs w:val="32"/>
          <w:lang w:eastAsia="zh-CN"/>
        </w:rPr>
        <w:t>）</w:t>
      </w:r>
      <w:r>
        <w:rPr>
          <w:rFonts w:hint="eastAsia" w:ascii="仿宋_GB2312" w:hAnsi="仿宋_GB2312" w:eastAsia="仿宋_GB2312" w:cs="仿宋_GB2312"/>
          <w:bCs/>
          <w:color w:val="000000"/>
          <w:sz w:val="32"/>
          <w:szCs w:val="32"/>
          <w:lang w:val="en-US" w:eastAsia="zh-CN"/>
        </w:rPr>
        <w:t>抱箍所用</w:t>
      </w:r>
      <w:r>
        <w:rPr>
          <w:rFonts w:hint="eastAsia" w:ascii="仿宋_GB2312" w:hAnsi="仿宋_GB2312" w:eastAsia="仿宋_GB2312" w:cs="仿宋_GB2312"/>
          <w:bCs/>
          <w:color w:val="000000"/>
          <w:sz w:val="32"/>
          <w:szCs w:val="32"/>
        </w:rPr>
        <w:t>材质</w:t>
      </w:r>
      <w:r>
        <w:rPr>
          <w:rFonts w:hint="eastAsia" w:ascii="仿宋_GB2312" w:hAnsi="仿宋_GB2312" w:eastAsia="仿宋_GB2312" w:cs="仿宋_GB2312"/>
          <w:bCs/>
          <w:color w:val="000000"/>
          <w:sz w:val="32"/>
          <w:szCs w:val="32"/>
          <w:lang w:val="en-US" w:eastAsia="zh-CN"/>
        </w:rPr>
        <w:t>均为</w:t>
      </w:r>
      <w:r>
        <w:rPr>
          <w:rFonts w:hint="eastAsia" w:ascii="仿宋_GB2312" w:hAnsi="仿宋_GB2312" w:eastAsia="仿宋_GB2312" w:cs="仿宋_GB2312"/>
          <w:bCs/>
          <w:color w:val="000000"/>
          <w:sz w:val="32"/>
          <w:szCs w:val="32"/>
        </w:rPr>
        <w:t>Q235钢</w:t>
      </w:r>
      <w:r>
        <w:rPr>
          <w:rFonts w:hint="eastAsia" w:ascii="仿宋_GB2312" w:hAnsi="仿宋_GB2312" w:eastAsia="仿宋_GB2312" w:cs="仿宋_GB2312"/>
          <w:bCs/>
          <w:color w:val="000000"/>
          <w:sz w:val="32"/>
          <w:szCs w:val="32"/>
          <w:lang w:val="en-US" w:eastAsia="zh-CN"/>
        </w:rPr>
        <w:t>材，厚度为5mm</w:t>
      </w:r>
      <w:r>
        <w:rPr>
          <w:rFonts w:hint="eastAsia" w:ascii="仿宋_GB2312" w:hAnsi="仿宋_GB2312" w:eastAsia="仿宋_GB2312" w:cs="仿宋_GB2312"/>
          <w:bCs/>
          <w:color w:val="000000"/>
          <w:sz w:val="32"/>
          <w:szCs w:val="32"/>
        </w:rPr>
        <w:t>，附钢材生产厂家“产品质量证明书”。</w:t>
      </w:r>
    </w:p>
    <w:p w14:paraId="53FF7489"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570" w:lineRule="exact"/>
        <w:rPr>
          <w:rFonts w:hint="eastAsia" w:ascii="仿宋_GB2312" w:hAnsi="仿宋_GB2312" w:eastAsia="仿宋_GB2312" w:cs="仿宋_GB2312"/>
          <w:b/>
          <w:color w:val="000000"/>
          <w:spacing w:val="10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spacing w:val="10"/>
          <w:sz w:val="32"/>
          <w:szCs w:val="32"/>
        </w:rPr>
        <w:t xml:space="preserve">    </w:t>
      </w:r>
      <w:r>
        <w:rPr>
          <w:rFonts w:hint="eastAsia" w:ascii="仿宋_GB2312" w:hAnsi="仿宋_GB2312" w:eastAsia="仿宋_GB2312" w:cs="仿宋_GB2312"/>
          <w:bCs/>
          <w:color w:val="000000"/>
          <w:sz w:val="32"/>
          <w:szCs w:val="32"/>
          <w:lang w:val="en-US" w:eastAsia="zh-CN"/>
        </w:rPr>
        <w:t>3.</w:t>
      </w:r>
      <w:r>
        <w:rPr>
          <w:rFonts w:hint="eastAsia" w:ascii="仿宋_GB2312" w:hAnsi="仿宋_GB2312" w:eastAsia="仿宋_GB2312" w:cs="仿宋_GB2312"/>
          <w:bCs/>
          <w:color w:val="000000"/>
          <w:sz w:val="32"/>
          <w:szCs w:val="32"/>
        </w:rPr>
        <w:t>加工工艺要求：必须采用自动埋弧焊接工艺。灯具安装口径60 mm。整个杆体应无任何一处漏焊，焊缝平整，表面光滑，不允许有横向焊缝，不允许有横向变形，无任何焊接缺陷。焊接工艺符合国家标准。</w:t>
      </w:r>
    </w:p>
    <w:p w14:paraId="7D0C9953"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570" w:lineRule="exact"/>
        <w:rPr>
          <w:rFonts w:hint="eastAsia" w:ascii="仿宋_GB2312" w:hAnsi="仿宋_GB2312" w:eastAsia="仿宋_GB2312" w:cs="仿宋_GB2312"/>
          <w:b/>
          <w:color w:val="000000"/>
          <w:spacing w:val="10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b/>
          <w:color w:val="000000"/>
          <w:spacing w:val="10"/>
          <w:sz w:val="32"/>
          <w:szCs w:val="32"/>
        </w:rPr>
        <w:t xml:space="preserve">    </w:t>
      </w:r>
      <w:r>
        <w:rPr>
          <w:rFonts w:hint="eastAsia" w:ascii="仿宋_GB2312" w:hAnsi="仿宋_GB2312" w:eastAsia="仿宋_GB2312" w:cs="仿宋_GB2312"/>
          <w:bCs/>
          <w:color w:val="000000"/>
          <w:sz w:val="32"/>
          <w:szCs w:val="32"/>
          <w:lang w:val="en-US" w:eastAsia="zh-CN"/>
        </w:rPr>
        <w:t>4.</w:t>
      </w:r>
      <w:r>
        <w:rPr>
          <w:rFonts w:hint="eastAsia" w:ascii="仿宋_GB2312" w:hAnsi="仿宋_GB2312" w:eastAsia="仿宋_GB2312" w:cs="仿宋_GB2312"/>
          <w:bCs/>
          <w:color w:val="000000"/>
          <w:sz w:val="32"/>
          <w:szCs w:val="32"/>
        </w:rPr>
        <w:t>热浸锌防腐处理厚度δ≥70μm</w:t>
      </w:r>
      <w:r>
        <w:rPr>
          <w:rFonts w:hint="eastAsia" w:ascii="仿宋_GB2312" w:hAnsi="仿宋_GB2312" w:eastAsia="仿宋_GB2312" w:cs="仿宋_GB2312"/>
          <w:bCs/>
          <w:color w:val="000000"/>
          <w:sz w:val="32"/>
          <w:szCs w:val="32"/>
          <w:lang w:eastAsia="zh-CN"/>
        </w:rPr>
        <w:t>。</w:t>
      </w:r>
    </w:p>
    <w:p w14:paraId="2E8E6E1B"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570" w:lineRule="exact"/>
        <w:rPr>
          <w:rFonts w:hint="eastAsia" w:ascii="仿宋_GB2312" w:hAnsi="仿宋_GB2312" w:eastAsia="仿宋_GB2312" w:cs="仿宋_GB2312"/>
          <w:b/>
          <w:spacing w:val="10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spacing w:val="10"/>
          <w:sz w:val="32"/>
          <w:szCs w:val="32"/>
        </w:rPr>
        <w:t xml:space="preserve">    </w:t>
      </w:r>
      <w:r>
        <w:rPr>
          <w:rFonts w:hint="eastAsia" w:ascii="仿宋_GB2312" w:hAnsi="仿宋_GB2312" w:eastAsia="仿宋_GB2312" w:cs="仿宋_GB2312"/>
          <w:bCs/>
          <w:color w:val="000000"/>
          <w:sz w:val="32"/>
          <w:szCs w:val="32"/>
          <w:lang w:val="en-US" w:eastAsia="zh-CN"/>
        </w:rPr>
        <w:t>5.</w:t>
      </w:r>
      <w:r>
        <w:rPr>
          <w:rFonts w:hint="eastAsia" w:ascii="仿宋_GB2312" w:hAnsi="仿宋_GB2312" w:eastAsia="仿宋_GB2312" w:cs="仿宋_GB2312"/>
          <w:bCs/>
          <w:color w:val="000000"/>
          <w:sz w:val="32"/>
          <w:szCs w:val="32"/>
        </w:rPr>
        <w:t>喷塑要求：表面喷塑处理，喷塑涂层外观表面光滑,平整,无露铁,桔皮,细小颗粒和缩孔等涂装缺陷。</w:t>
      </w:r>
    </w:p>
    <w:p w14:paraId="03BE49A3">
      <w:pPr>
        <w:keepNext w:val="0"/>
        <w:keepLines w:val="0"/>
        <w:pageBreakBefore w:val="0"/>
        <w:kinsoku/>
        <w:wordWrap/>
        <w:overflowPunct/>
        <w:topLinePunct w:val="0"/>
        <w:autoSpaceDE w:val="0"/>
        <w:autoSpaceDN w:val="0"/>
        <w:bidi w:val="0"/>
        <w:spacing w:line="570" w:lineRule="exact"/>
        <w:ind w:firstLine="640" w:firstLineChars="200"/>
        <w:jc w:val="left"/>
        <w:rPr>
          <w:rFonts w:hint="eastAsia" w:ascii="仿宋_GB2312" w:hAnsi="仿宋_GB2312" w:eastAsia="仿宋_GB2312" w:cs="仿宋_GB2312"/>
          <w:bCs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bCs/>
          <w:color w:val="000000"/>
          <w:sz w:val="32"/>
          <w:szCs w:val="32"/>
        </w:rPr>
        <w:t>(1)喷塑表面涂层平均厚度应达到75μm 以上。</w:t>
      </w:r>
    </w:p>
    <w:p w14:paraId="64A13949">
      <w:pPr>
        <w:keepNext w:val="0"/>
        <w:keepLines w:val="0"/>
        <w:pageBreakBefore w:val="0"/>
        <w:kinsoku/>
        <w:wordWrap/>
        <w:overflowPunct/>
        <w:topLinePunct w:val="0"/>
        <w:autoSpaceDE w:val="0"/>
        <w:autoSpaceDN w:val="0"/>
        <w:bidi w:val="0"/>
        <w:spacing w:line="570" w:lineRule="exact"/>
        <w:ind w:firstLine="640" w:firstLineChars="200"/>
        <w:jc w:val="left"/>
        <w:rPr>
          <w:rFonts w:hint="eastAsia" w:ascii="仿宋_GB2312" w:hAnsi="仿宋_GB2312" w:eastAsia="仿宋_GB2312" w:cs="仿宋_GB2312"/>
          <w:bCs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bCs/>
          <w:color w:val="000000"/>
          <w:sz w:val="32"/>
          <w:szCs w:val="32"/>
        </w:rPr>
        <w:t>(2)喷塑涂层的附着力应达到GB/T 9286 规定的0级要求。</w:t>
      </w:r>
    </w:p>
    <w:p w14:paraId="60076273">
      <w:pPr>
        <w:keepNext w:val="0"/>
        <w:keepLines w:val="0"/>
        <w:pageBreakBefore w:val="0"/>
        <w:kinsoku/>
        <w:wordWrap/>
        <w:overflowPunct/>
        <w:topLinePunct w:val="0"/>
        <w:autoSpaceDE w:val="0"/>
        <w:autoSpaceDN w:val="0"/>
        <w:bidi w:val="0"/>
        <w:spacing w:line="570" w:lineRule="exact"/>
        <w:ind w:firstLine="640" w:firstLineChars="200"/>
        <w:jc w:val="left"/>
        <w:rPr>
          <w:rFonts w:hint="eastAsia" w:ascii="仿宋_GB2312" w:hAnsi="仿宋_GB2312" w:eastAsia="仿宋_GB2312" w:cs="仿宋_GB2312"/>
          <w:bCs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bCs/>
          <w:color w:val="000000"/>
          <w:sz w:val="32"/>
          <w:szCs w:val="32"/>
        </w:rPr>
        <w:t>(3)喷塑涂层的硬度应按GB/T 6739规定，并达到2H要求。</w:t>
      </w:r>
    </w:p>
    <w:p w14:paraId="7F32BA5E">
      <w:pPr>
        <w:keepNext w:val="0"/>
        <w:keepLines w:val="0"/>
        <w:pageBreakBefore w:val="0"/>
        <w:kinsoku/>
        <w:wordWrap/>
        <w:overflowPunct/>
        <w:topLinePunct w:val="0"/>
        <w:bidi w:val="0"/>
        <w:snapToGrid w:val="0"/>
        <w:spacing w:line="570" w:lineRule="exact"/>
        <w:ind w:firstLine="640" w:firstLineChars="200"/>
        <w:rPr>
          <w:rFonts w:hint="eastAsia" w:ascii="仿宋_GB2312" w:hAnsi="仿宋_GB2312" w:eastAsia="仿宋_GB2312" w:cs="仿宋_GB2312"/>
          <w:bCs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bCs/>
          <w:color w:val="000000"/>
          <w:sz w:val="32"/>
          <w:szCs w:val="32"/>
        </w:rPr>
        <w:t>(4)喷塑涂层的冲击强度不小于1kg/50cm，并符合GB/T 1732 的要求。</w:t>
      </w:r>
    </w:p>
    <w:p w14:paraId="641AA25D">
      <w:pPr>
        <w:keepNext w:val="0"/>
        <w:keepLines w:val="0"/>
        <w:pageBreakBefore w:val="0"/>
        <w:kinsoku/>
        <w:wordWrap/>
        <w:overflowPunct/>
        <w:topLinePunct w:val="0"/>
        <w:bidi w:val="0"/>
        <w:snapToGrid w:val="0"/>
        <w:spacing w:line="570" w:lineRule="exact"/>
        <w:ind w:firstLine="646" w:firstLineChars="202"/>
        <w:rPr>
          <w:rFonts w:hint="eastAsia" w:ascii="仿宋_GB2312" w:hAnsi="仿宋_GB2312" w:eastAsia="仿宋_GB2312" w:cs="仿宋_GB2312"/>
          <w:bCs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bCs/>
          <w:color w:val="000000"/>
          <w:sz w:val="32"/>
          <w:szCs w:val="32"/>
          <w:lang w:val="en-US" w:eastAsia="zh-CN"/>
        </w:rPr>
        <w:t>6.</w:t>
      </w:r>
      <w:r>
        <w:rPr>
          <w:rFonts w:hint="eastAsia" w:ascii="仿宋_GB2312" w:hAnsi="仿宋_GB2312" w:eastAsia="仿宋_GB2312" w:cs="仿宋_GB2312"/>
          <w:bCs/>
          <w:color w:val="000000"/>
          <w:sz w:val="32"/>
          <w:szCs w:val="32"/>
        </w:rPr>
        <w:t>颜色要求：</w:t>
      </w:r>
      <w:r>
        <w:rPr>
          <w:rFonts w:hint="eastAsia" w:ascii="仿宋_GB2312" w:hAnsi="仿宋_GB2312" w:eastAsia="仿宋_GB2312" w:cs="仿宋_GB2312"/>
          <w:bCs/>
          <w:color w:val="000000"/>
          <w:sz w:val="32"/>
          <w:szCs w:val="32"/>
          <w:lang w:val="en-US" w:eastAsia="zh-CN"/>
        </w:rPr>
        <w:t>RAL7012或RAL7040，</w:t>
      </w:r>
      <w:r>
        <w:rPr>
          <w:rFonts w:hint="eastAsia" w:ascii="仿宋_GB2312" w:hAnsi="仿宋_GB2312" w:eastAsia="仿宋_GB2312" w:cs="仿宋_GB2312"/>
          <w:sz w:val="32"/>
          <w:szCs w:val="32"/>
        </w:rPr>
        <w:t>具体由甲方通知中标厂家</w:t>
      </w:r>
      <w:r>
        <w:rPr>
          <w:rFonts w:hint="eastAsia" w:ascii="仿宋_GB2312" w:hAnsi="仿宋_GB2312" w:eastAsia="仿宋_GB2312" w:cs="仿宋_GB2312"/>
          <w:bCs/>
          <w:color w:val="000000"/>
          <w:sz w:val="32"/>
          <w:szCs w:val="32"/>
        </w:rPr>
        <w:t>。</w:t>
      </w:r>
    </w:p>
    <w:p w14:paraId="1825C97E">
      <w:pPr>
        <w:pageBreakBefore w:val="0"/>
        <w:widowControl w:val="0"/>
        <w:kinsoku/>
        <w:wordWrap/>
        <w:overflowPunct/>
        <w:topLinePunct w:val="0"/>
        <w:bidi w:val="0"/>
        <w:adjustRightInd/>
        <w:snapToGrid/>
        <w:spacing w:line="570" w:lineRule="exact"/>
        <w:ind w:firstLine="680" w:firstLineChars="200"/>
        <w:textAlignment w:val="auto"/>
        <w:rPr>
          <w:rFonts w:hint="default" w:ascii="仿宋" w:hAnsi="仿宋" w:eastAsia="仿宋" w:cs="仿宋"/>
          <w:spacing w:val="1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pacing w:val="10"/>
          <w:sz w:val="32"/>
          <w:szCs w:val="32"/>
          <w:lang w:val="en-US" w:eastAsia="zh-CN"/>
        </w:rPr>
        <w:t>7.所有尺寸要求需满足GB/T 1804-2000中C级正公差。</w:t>
      </w:r>
    </w:p>
    <w:p w14:paraId="75DA71CF">
      <w:pPr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pacing w:line="570" w:lineRule="exact"/>
        <w:ind w:firstLine="640" w:firstLineChars="200"/>
        <w:jc w:val="left"/>
        <w:textAlignment w:val="auto"/>
        <w:rPr>
          <w:rFonts w:hint="eastAsia" w:ascii="黑体" w:hAnsi="黑体" w:eastAsia="黑体" w:cs="黑体"/>
          <w:b w:val="0"/>
          <w:bCs w:val="0"/>
          <w:sz w:val="32"/>
          <w:szCs w:val="32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  <w:t>三</w:t>
      </w:r>
      <w:r>
        <w:rPr>
          <w:rFonts w:hint="eastAsia" w:ascii="黑体" w:hAnsi="黑体" w:eastAsia="黑体" w:cs="黑体"/>
          <w:b w:val="0"/>
          <w:bCs w:val="0"/>
          <w:sz w:val="32"/>
          <w:szCs w:val="32"/>
        </w:rPr>
        <w:t>、灯杆的检测要求</w:t>
      </w:r>
    </w:p>
    <w:p w14:paraId="30D55DB5"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570" w:lineRule="exact"/>
        <w:ind w:firstLine="640" w:firstLineChars="20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1.</w:t>
      </w:r>
      <w:r>
        <w:rPr>
          <w:rFonts w:hint="eastAsia" w:ascii="仿宋_GB2312" w:hAnsi="仿宋_GB2312" w:eastAsia="仿宋_GB2312" w:cs="仿宋_GB2312"/>
          <w:bCs/>
          <w:color w:val="000000"/>
          <w:sz w:val="32"/>
          <w:szCs w:val="32"/>
          <w:lang w:val="en-US" w:eastAsia="zh-CN"/>
        </w:rPr>
        <w:t>所用</w:t>
      </w:r>
      <w:r>
        <w:rPr>
          <w:rFonts w:hint="eastAsia" w:ascii="仿宋_GB2312" w:hAnsi="仿宋_GB2312" w:eastAsia="仿宋_GB2312" w:cs="仿宋_GB2312"/>
          <w:bCs/>
          <w:color w:val="000000"/>
          <w:sz w:val="32"/>
          <w:szCs w:val="32"/>
        </w:rPr>
        <w:t>材质</w:t>
      </w:r>
      <w:r>
        <w:rPr>
          <w:rFonts w:hint="eastAsia" w:ascii="仿宋_GB2312" w:hAnsi="仿宋_GB2312" w:eastAsia="仿宋_GB2312" w:cs="仿宋_GB2312"/>
          <w:bCs/>
          <w:color w:val="000000"/>
          <w:sz w:val="32"/>
          <w:szCs w:val="32"/>
          <w:lang w:val="en-US" w:eastAsia="zh-CN"/>
        </w:rPr>
        <w:t>均为</w:t>
      </w:r>
      <w:r>
        <w:rPr>
          <w:rFonts w:hint="eastAsia" w:ascii="仿宋_GB2312" w:hAnsi="仿宋_GB2312" w:eastAsia="仿宋_GB2312" w:cs="仿宋_GB2312"/>
          <w:bCs/>
          <w:color w:val="000000"/>
          <w:sz w:val="32"/>
          <w:szCs w:val="32"/>
        </w:rPr>
        <w:t>Q235钢</w:t>
      </w:r>
      <w:r>
        <w:rPr>
          <w:rFonts w:hint="eastAsia" w:ascii="仿宋_GB2312" w:hAnsi="仿宋_GB2312" w:eastAsia="仿宋_GB2312" w:cs="仿宋_GB2312"/>
          <w:bCs/>
          <w:color w:val="000000"/>
          <w:sz w:val="32"/>
          <w:szCs w:val="32"/>
          <w:lang w:val="en-US" w:eastAsia="zh-CN"/>
        </w:rPr>
        <w:t>材</w:t>
      </w:r>
      <w:r>
        <w:rPr>
          <w:rFonts w:hint="eastAsia" w:ascii="仿宋_GB2312" w:hAnsi="仿宋_GB2312" w:eastAsia="仿宋_GB2312" w:cs="仿宋_GB2312"/>
          <w:bCs/>
          <w:color w:val="000000"/>
          <w:sz w:val="32"/>
          <w:szCs w:val="32"/>
        </w:rPr>
        <w:t>,</w:t>
      </w:r>
      <w:r>
        <w:rPr>
          <w:rFonts w:hint="eastAsia" w:ascii="仿宋_GB2312" w:hAnsi="仿宋_GB2312" w:eastAsia="仿宋_GB2312" w:cs="仿宋_GB2312"/>
          <w:bCs/>
          <w:color w:val="000000"/>
          <w:sz w:val="32"/>
          <w:szCs w:val="32"/>
          <w:lang w:val="en-US" w:eastAsia="zh-CN"/>
        </w:rPr>
        <w:t>厚度与制作图一致</w:t>
      </w:r>
      <w:r>
        <w:rPr>
          <w:rFonts w:hint="eastAsia" w:ascii="仿宋_GB2312" w:hAnsi="仿宋_GB2312" w:eastAsia="仿宋_GB2312" w:cs="仿宋_GB2312"/>
          <w:bCs/>
          <w:color w:val="000000"/>
          <w:sz w:val="32"/>
          <w:szCs w:val="32"/>
        </w:rPr>
        <w:t>。</w:t>
      </w:r>
    </w:p>
    <w:p w14:paraId="67C228E1">
      <w:pPr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2.</w:t>
      </w:r>
      <w:r>
        <w:rPr>
          <w:rFonts w:hint="eastAsia" w:ascii="仿宋_GB2312" w:hAnsi="仿宋_GB2312" w:eastAsia="仿宋_GB2312" w:cs="仿宋_GB2312"/>
          <w:bCs/>
          <w:color w:val="000000"/>
          <w:sz w:val="32"/>
          <w:szCs w:val="32"/>
        </w:rPr>
        <w:t>热浸锌防腐处理厚度δ≥70μm</w:t>
      </w:r>
      <w:r>
        <w:rPr>
          <w:rFonts w:hint="eastAsia" w:ascii="仿宋" w:hAnsi="仿宋" w:eastAsia="仿宋" w:cs="仿宋"/>
          <w:sz w:val="32"/>
          <w:szCs w:val="32"/>
        </w:rPr>
        <w:t>。</w:t>
      </w:r>
    </w:p>
    <w:p w14:paraId="69A40944">
      <w:pPr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3.</w:t>
      </w:r>
      <w:r>
        <w:rPr>
          <w:rFonts w:hint="eastAsia" w:ascii="仿宋_GB2312" w:hAnsi="仿宋_GB2312" w:eastAsia="仿宋_GB2312" w:cs="仿宋_GB2312"/>
          <w:bCs/>
          <w:color w:val="000000"/>
          <w:sz w:val="32"/>
          <w:szCs w:val="32"/>
        </w:rPr>
        <w:t>喷塑表面涂层平均厚度应达到75μm 以上</w:t>
      </w:r>
      <w:r>
        <w:rPr>
          <w:rFonts w:hint="eastAsia" w:ascii="仿宋" w:hAnsi="仿宋" w:eastAsia="仿宋" w:cs="仿宋"/>
          <w:sz w:val="32"/>
          <w:szCs w:val="32"/>
        </w:rPr>
        <w:t>。</w:t>
      </w:r>
    </w:p>
    <w:p w14:paraId="7DE3E0B7"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570" w:lineRule="exact"/>
        <w:rPr>
          <w:rFonts w:hint="eastAsia" w:ascii="仿宋_GB2312" w:hAnsi="仿宋_GB2312" w:eastAsia="仿宋_GB2312" w:cs="仿宋_GB2312"/>
          <w:b/>
          <w:sz w:val="32"/>
          <w:szCs w:val="32"/>
        </w:rPr>
      </w:pPr>
    </w:p>
    <w:p w14:paraId="31D30045"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570" w:lineRule="exact"/>
        <w:rPr>
          <w:rFonts w:hint="eastAsia" w:ascii="仿宋_GB2312" w:hAnsi="仿宋_GB2312" w:eastAsia="仿宋_GB2312" w:cs="仿宋_GB2312"/>
          <w:b/>
          <w:sz w:val="32"/>
          <w:szCs w:val="32"/>
        </w:rPr>
      </w:pPr>
    </w:p>
    <w:p w14:paraId="0CC5EB19"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570" w:lineRule="exact"/>
        <w:rPr>
          <w:rFonts w:hint="eastAsia" w:ascii="仿宋_GB2312" w:hAnsi="仿宋_GB2312" w:eastAsia="仿宋_GB2312" w:cs="仿宋_GB2312"/>
          <w:b/>
          <w:sz w:val="32"/>
          <w:szCs w:val="32"/>
        </w:rPr>
      </w:pPr>
    </w:p>
    <w:p w14:paraId="64BB81CB"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570" w:lineRule="exact"/>
        <w:rPr>
          <w:rFonts w:hint="eastAsia" w:ascii="仿宋_GB2312" w:hAnsi="仿宋_GB2312" w:eastAsia="仿宋_GB2312" w:cs="仿宋_GB2312"/>
          <w:b/>
          <w:sz w:val="32"/>
          <w:szCs w:val="32"/>
        </w:rPr>
      </w:pPr>
    </w:p>
    <w:p w14:paraId="016705BC"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570" w:lineRule="exact"/>
        <w:rPr>
          <w:rFonts w:hint="eastAsia" w:ascii="仿宋_GB2312" w:hAnsi="仿宋_GB2312" w:eastAsia="仿宋_GB2312" w:cs="仿宋_GB2312"/>
          <w:b/>
          <w:sz w:val="32"/>
          <w:szCs w:val="32"/>
        </w:rPr>
      </w:pPr>
    </w:p>
    <w:p w14:paraId="36EF35CC"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570" w:lineRule="exact"/>
        <w:rPr>
          <w:rFonts w:hint="eastAsia" w:ascii="仿宋_GB2312" w:hAnsi="仿宋_GB2312" w:eastAsia="仿宋_GB2312" w:cs="仿宋_GB2312"/>
          <w:b/>
          <w:sz w:val="32"/>
          <w:szCs w:val="32"/>
        </w:rPr>
      </w:pPr>
    </w:p>
    <w:p w14:paraId="7DBEB913"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570" w:lineRule="exact"/>
        <w:rPr>
          <w:rFonts w:hint="eastAsia" w:ascii="仿宋_GB2312" w:hAnsi="仿宋_GB2312" w:eastAsia="仿宋_GB2312" w:cs="仿宋_GB2312"/>
          <w:b/>
          <w:sz w:val="32"/>
          <w:szCs w:val="32"/>
        </w:rPr>
      </w:pPr>
    </w:p>
    <w:p w14:paraId="05B29276"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570" w:lineRule="exact"/>
        <w:rPr>
          <w:rFonts w:hint="eastAsia" w:ascii="仿宋_GB2312" w:hAnsi="仿宋_GB2312" w:eastAsia="仿宋_GB2312" w:cs="仿宋_GB2312"/>
          <w:b/>
          <w:sz w:val="32"/>
          <w:szCs w:val="32"/>
        </w:rPr>
      </w:pPr>
    </w:p>
    <w:p w14:paraId="62CA7A24"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570" w:lineRule="exact"/>
        <w:rPr>
          <w:rFonts w:hint="eastAsia" w:ascii="仿宋_GB2312" w:hAnsi="仿宋_GB2312" w:eastAsia="仿宋_GB2312" w:cs="仿宋_GB2312"/>
          <w:b/>
          <w:sz w:val="32"/>
          <w:szCs w:val="32"/>
        </w:rPr>
      </w:pPr>
    </w:p>
    <w:p w14:paraId="1AEAF63A"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570" w:lineRule="exact"/>
        <w:rPr>
          <w:rFonts w:hint="eastAsia" w:ascii="仿宋_GB2312" w:hAnsi="仿宋_GB2312" w:eastAsia="仿宋_GB2312" w:cs="仿宋_GB2312"/>
          <w:b/>
          <w:sz w:val="32"/>
          <w:szCs w:val="32"/>
        </w:rPr>
      </w:pPr>
    </w:p>
    <w:p w14:paraId="73C428FB"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570" w:lineRule="exact"/>
        <w:rPr>
          <w:rFonts w:hint="eastAsia" w:ascii="仿宋_GB2312" w:hAnsi="仿宋_GB2312" w:eastAsia="仿宋_GB2312" w:cs="仿宋_GB2312"/>
          <w:b/>
          <w:sz w:val="32"/>
          <w:szCs w:val="32"/>
        </w:rPr>
      </w:pPr>
    </w:p>
    <w:p w14:paraId="75C2FD67"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570" w:lineRule="exac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sz w:val="32"/>
          <w:szCs w:val="32"/>
        </w:rPr>
        <w:br w:type="page"/>
      </w:r>
      <w:r>
        <w:rPr>
          <w:rFonts w:hint="eastAsia" w:ascii="仿宋_GB2312" w:hAnsi="仿宋_GB2312" w:eastAsia="仿宋_GB2312" w:cs="仿宋_GB2312"/>
          <w:b/>
          <w:sz w:val="32"/>
          <w:szCs w:val="32"/>
        </w:rPr>
        <w:t>附件</w:t>
      </w:r>
      <w:r>
        <w:rPr>
          <w:rFonts w:hint="eastAsia" w:ascii="仿宋_GB2312" w:hAnsi="仿宋_GB2312" w:eastAsia="仿宋_GB2312" w:cs="仿宋_GB2312"/>
          <w:b/>
          <w:sz w:val="32"/>
          <w:szCs w:val="32"/>
          <w:lang w:val="en-US" w:eastAsia="zh-CN"/>
        </w:rPr>
        <w:t>1</w:t>
      </w:r>
      <w:r>
        <w:rPr>
          <w:rFonts w:hint="eastAsia" w:ascii="仿宋_GB2312" w:hAnsi="仿宋_GB2312" w:eastAsia="仿宋_GB2312" w:cs="仿宋_GB2312"/>
          <w:b/>
          <w:sz w:val="32"/>
          <w:szCs w:val="32"/>
          <w:lang w:eastAsia="zh-CN"/>
        </w:rPr>
        <w:t>：</w:t>
      </w:r>
      <w:r>
        <w:rPr>
          <w:rFonts w:hint="eastAsia" w:ascii="仿宋_GB2312" w:hAnsi="仿宋_GB2312" w:eastAsia="仿宋_GB2312" w:cs="仿宋_GB2312"/>
          <w:b/>
          <w:sz w:val="32"/>
          <w:szCs w:val="32"/>
          <w:lang w:val="en-US" w:eastAsia="zh-CN"/>
        </w:rPr>
        <w:t>1m小灯挑臂制作图</w:t>
      </w:r>
    </w:p>
    <w:p w14:paraId="7FB771DF">
      <w:pPr>
        <w:jc w:val="center"/>
        <w:rPr>
          <w:rFonts w:hint="eastAsia" w:ascii="仿宋_GB2312" w:hAnsi="仿宋_GB2312" w:eastAsia="仿宋_GB2312" w:cs="仿宋_GB2312"/>
          <w:sz w:val="21"/>
          <w:szCs w:val="21"/>
          <w:lang w:eastAsia="zh-CN"/>
        </w:rPr>
      </w:pPr>
    </w:p>
    <w:p w14:paraId="4B5872BC">
      <w:pPr>
        <w:jc w:val="center"/>
        <w:rPr>
          <w:rFonts w:hint="eastAsia"/>
          <w:sz w:val="21"/>
          <w:szCs w:val="21"/>
        </w:rPr>
      </w:pPr>
    </w:p>
    <w:p w14:paraId="7A1DE3A3">
      <w:pPr>
        <w:spacing w:line="360" w:lineRule="auto"/>
        <w:rPr>
          <w:rFonts w:hint="eastAsia"/>
          <w:sz w:val="21"/>
          <w:szCs w:val="21"/>
        </w:rPr>
      </w:pPr>
    </w:p>
    <w:bookmarkEnd w:id="0"/>
    <w:bookmarkEnd w:id="1"/>
    <w:bookmarkEnd w:id="2"/>
    <w:p w14:paraId="19AC5136">
      <w:pPr>
        <w:spacing w:line="360" w:lineRule="auto"/>
        <w:rPr>
          <w:rFonts w:hint="eastAsia" w:ascii="仿宋_GB2312" w:hAnsi="仿宋_GB2312" w:eastAsia="仿宋_GB2312" w:cs="仿宋_GB2312"/>
          <w:b/>
          <w:sz w:val="32"/>
          <w:szCs w:val="32"/>
        </w:rPr>
      </w:pPr>
    </w:p>
    <w:p w14:paraId="0EB6948E">
      <w:pPr>
        <w:spacing w:line="360" w:lineRule="auto"/>
        <w:rPr>
          <w:rFonts w:hint="eastAsia" w:ascii="仿宋_GB2312" w:hAnsi="仿宋_GB2312" w:eastAsia="仿宋_GB2312" w:cs="仿宋_GB2312"/>
          <w:b/>
          <w:sz w:val="32"/>
          <w:szCs w:val="32"/>
        </w:rPr>
      </w:pPr>
    </w:p>
    <w:p w14:paraId="3155F671">
      <w:pPr>
        <w:spacing w:line="360" w:lineRule="auto"/>
        <w:rPr>
          <w:rFonts w:hint="eastAsia" w:ascii="仿宋_GB2312" w:hAnsi="仿宋_GB2312" w:eastAsia="仿宋_GB2312" w:cs="仿宋_GB2312"/>
          <w:b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21"/>
          <w:szCs w:val="21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654685</wp:posOffset>
            </wp:positionH>
            <wp:positionV relativeFrom="paragraph">
              <wp:posOffset>184150</wp:posOffset>
            </wp:positionV>
            <wp:extent cx="4449445" cy="4289425"/>
            <wp:effectExtent l="0" t="0" r="8255" b="15875"/>
            <wp:wrapSquare wrapText="bothSides"/>
            <wp:docPr id="2" name="图片 2" descr="一米小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一米小灯"/>
                    <pic:cNvPicPr>
                      <a:picLocks noChangeAspect="1"/>
                    </pic:cNvPicPr>
                  </pic:nvPicPr>
                  <pic:blipFill>
                    <a:blip r:embed="rId11"/>
                    <a:srcRect l="19060" t="8836" r="19543" b="7445"/>
                    <a:stretch>
                      <a:fillRect/>
                    </a:stretch>
                  </pic:blipFill>
                  <pic:spPr>
                    <a:xfrm>
                      <a:off x="0" y="0"/>
                      <a:ext cx="4449445" cy="428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A9ABDFE">
      <w:pPr>
        <w:spacing w:line="360" w:lineRule="auto"/>
        <w:rPr>
          <w:rFonts w:hint="eastAsia" w:ascii="仿宋_GB2312" w:hAnsi="仿宋_GB2312" w:eastAsia="仿宋_GB2312" w:cs="仿宋_GB2312"/>
          <w:b/>
          <w:sz w:val="32"/>
          <w:szCs w:val="32"/>
        </w:rPr>
      </w:pPr>
    </w:p>
    <w:p w14:paraId="671D5EC1">
      <w:pPr>
        <w:spacing w:line="360" w:lineRule="auto"/>
        <w:rPr>
          <w:rFonts w:hint="eastAsia" w:ascii="仿宋_GB2312" w:hAnsi="仿宋_GB2312" w:eastAsia="仿宋_GB2312" w:cs="仿宋_GB2312"/>
          <w:b/>
          <w:sz w:val="32"/>
          <w:szCs w:val="32"/>
        </w:rPr>
      </w:pPr>
    </w:p>
    <w:p w14:paraId="6405BFE5">
      <w:pPr>
        <w:spacing w:line="360" w:lineRule="auto"/>
        <w:rPr>
          <w:rFonts w:hint="eastAsia" w:ascii="仿宋_GB2312" w:hAnsi="仿宋_GB2312" w:eastAsia="仿宋_GB2312" w:cs="仿宋_GB2312"/>
          <w:b/>
          <w:sz w:val="32"/>
          <w:szCs w:val="32"/>
        </w:rPr>
      </w:pPr>
    </w:p>
    <w:p w14:paraId="518E80EE">
      <w:pPr>
        <w:spacing w:line="360" w:lineRule="auto"/>
        <w:rPr>
          <w:rFonts w:hint="eastAsia" w:ascii="仿宋_GB2312" w:hAnsi="仿宋_GB2312" w:eastAsia="仿宋_GB2312" w:cs="仿宋_GB2312"/>
          <w:b/>
          <w:sz w:val="32"/>
          <w:szCs w:val="32"/>
        </w:rPr>
      </w:pPr>
    </w:p>
    <w:p w14:paraId="3E1C3A3D">
      <w:pPr>
        <w:spacing w:line="360" w:lineRule="auto"/>
        <w:rPr>
          <w:rFonts w:hint="eastAsia" w:ascii="仿宋_GB2312" w:hAnsi="仿宋_GB2312" w:eastAsia="仿宋_GB2312" w:cs="仿宋_GB2312"/>
          <w:b/>
          <w:sz w:val="32"/>
          <w:szCs w:val="32"/>
        </w:rPr>
      </w:pPr>
    </w:p>
    <w:p w14:paraId="1529E909">
      <w:pPr>
        <w:spacing w:line="360" w:lineRule="auto"/>
        <w:jc w:val="left"/>
        <w:rPr>
          <w:rFonts w:hint="eastAsia" w:ascii="仿宋_GB2312" w:hAnsi="仿宋_GB2312" w:eastAsia="仿宋_GB2312" w:cs="仿宋_GB2312"/>
          <w:b/>
          <w:sz w:val="32"/>
          <w:szCs w:val="32"/>
        </w:rPr>
      </w:pPr>
    </w:p>
    <w:p w14:paraId="065C339C">
      <w:pPr>
        <w:spacing w:line="360" w:lineRule="auto"/>
        <w:jc w:val="left"/>
        <w:rPr>
          <w:rFonts w:hint="eastAsia" w:ascii="仿宋_GB2312" w:hAnsi="仿宋_GB2312" w:eastAsia="仿宋_GB2312" w:cs="仿宋_GB2312"/>
          <w:b/>
          <w:sz w:val="32"/>
          <w:szCs w:val="32"/>
        </w:rPr>
      </w:pPr>
    </w:p>
    <w:p w14:paraId="189AC799">
      <w:pPr>
        <w:spacing w:line="360" w:lineRule="auto"/>
        <w:jc w:val="left"/>
        <w:rPr>
          <w:rFonts w:hint="eastAsia" w:ascii="仿宋_GB2312" w:hAnsi="仿宋_GB2312" w:eastAsia="仿宋_GB2312" w:cs="仿宋_GB2312"/>
          <w:b/>
          <w:sz w:val="32"/>
          <w:szCs w:val="32"/>
        </w:rPr>
      </w:pPr>
    </w:p>
    <w:p w14:paraId="634DE8E7">
      <w:pPr>
        <w:spacing w:line="360" w:lineRule="auto"/>
        <w:jc w:val="left"/>
        <w:rPr>
          <w:rFonts w:hint="eastAsia" w:ascii="仿宋_GB2312" w:hAnsi="仿宋_GB2312" w:eastAsia="仿宋_GB2312" w:cs="仿宋_GB2312"/>
          <w:b/>
          <w:sz w:val="32"/>
          <w:szCs w:val="32"/>
        </w:rPr>
      </w:pPr>
    </w:p>
    <w:p w14:paraId="4D57A5B3">
      <w:pPr>
        <w:spacing w:line="360" w:lineRule="auto"/>
        <w:jc w:val="left"/>
        <w:rPr>
          <w:rFonts w:hint="eastAsia" w:ascii="仿宋_GB2312" w:hAnsi="仿宋_GB2312" w:eastAsia="仿宋_GB2312" w:cs="仿宋_GB2312"/>
          <w:b/>
          <w:sz w:val="32"/>
          <w:szCs w:val="32"/>
        </w:rPr>
      </w:pPr>
    </w:p>
    <w:p w14:paraId="37100E6B">
      <w:pPr>
        <w:spacing w:line="360" w:lineRule="auto"/>
        <w:jc w:val="left"/>
        <w:rPr>
          <w:rFonts w:hint="eastAsia" w:ascii="仿宋_GB2312" w:hAnsi="仿宋_GB2312" w:eastAsia="仿宋_GB2312" w:cs="仿宋_GB2312"/>
          <w:b/>
          <w:sz w:val="32"/>
          <w:szCs w:val="32"/>
        </w:rPr>
      </w:pPr>
    </w:p>
    <w:p w14:paraId="5BE7C32F">
      <w:pPr>
        <w:spacing w:line="360" w:lineRule="auto"/>
        <w:jc w:val="left"/>
        <w:rPr>
          <w:rFonts w:hint="eastAsia" w:ascii="仿宋_GB2312" w:hAnsi="仿宋_GB2312" w:eastAsia="仿宋_GB2312" w:cs="仿宋_GB2312"/>
          <w:b/>
          <w:sz w:val="32"/>
          <w:szCs w:val="32"/>
        </w:rPr>
      </w:pPr>
    </w:p>
    <w:p w14:paraId="1A2A37B0">
      <w:pPr>
        <w:spacing w:line="360" w:lineRule="auto"/>
        <w:jc w:val="left"/>
        <w:rPr>
          <w:rFonts w:hint="eastAsia" w:ascii="仿宋_GB2312" w:hAnsi="仿宋_GB2312" w:eastAsia="仿宋_GB2312" w:cs="仿宋_GB2312"/>
          <w:b/>
          <w:sz w:val="32"/>
          <w:szCs w:val="32"/>
        </w:rPr>
      </w:pPr>
    </w:p>
    <w:p w14:paraId="42C076F9">
      <w:pPr>
        <w:spacing w:line="360" w:lineRule="auto"/>
        <w:jc w:val="left"/>
        <w:rPr>
          <w:rFonts w:hint="eastAsia" w:ascii="仿宋_GB2312" w:hAnsi="仿宋_GB2312" w:eastAsia="仿宋_GB2312" w:cs="仿宋_GB2312"/>
          <w:b/>
          <w:sz w:val="32"/>
          <w:szCs w:val="32"/>
        </w:rPr>
      </w:pPr>
    </w:p>
    <w:p w14:paraId="394EDD1F">
      <w:pPr>
        <w:spacing w:line="360" w:lineRule="auto"/>
        <w:jc w:val="left"/>
        <w:rPr>
          <w:rFonts w:hint="eastAsia" w:ascii="仿宋_GB2312" w:hAnsi="仿宋_GB2312" w:eastAsia="仿宋_GB2312" w:cs="仿宋_GB2312"/>
          <w:b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sz w:val="32"/>
          <w:szCs w:val="32"/>
        </w:rPr>
        <w:t>附件</w:t>
      </w:r>
      <w:r>
        <w:rPr>
          <w:rFonts w:hint="eastAsia" w:ascii="仿宋_GB2312" w:hAnsi="仿宋_GB2312" w:eastAsia="仿宋_GB2312" w:cs="仿宋_GB2312"/>
          <w:b/>
          <w:sz w:val="32"/>
          <w:szCs w:val="32"/>
          <w:lang w:val="en-US" w:eastAsia="zh-CN"/>
        </w:rPr>
        <w:t>2</w:t>
      </w:r>
      <w:r>
        <w:rPr>
          <w:rFonts w:hint="eastAsia" w:ascii="仿宋_GB2312" w:hAnsi="仿宋_GB2312" w:eastAsia="仿宋_GB2312" w:cs="仿宋_GB2312"/>
          <w:b/>
          <w:sz w:val="32"/>
          <w:szCs w:val="32"/>
          <w:lang w:eastAsia="zh-CN"/>
        </w:rPr>
        <w:t>：</w:t>
      </w:r>
      <w:r>
        <w:rPr>
          <w:rFonts w:hint="eastAsia" w:ascii="仿宋_GB2312" w:hAnsi="仿宋_GB2312" w:eastAsia="仿宋_GB2312" w:cs="仿宋_GB2312"/>
          <w:b/>
          <w:sz w:val="32"/>
          <w:szCs w:val="32"/>
          <w:lang w:val="en-US" w:eastAsia="zh-CN"/>
        </w:rPr>
        <w:t>抱箍制作图及实物</w:t>
      </w:r>
    </w:p>
    <w:p w14:paraId="4975A0B0">
      <w:pPr>
        <w:spacing w:line="360" w:lineRule="auto"/>
        <w:jc w:val="center"/>
        <w:rPr>
          <w:rFonts w:hint="default" w:ascii="仿宋_GB2312" w:hAnsi="仿宋_GB2312" w:eastAsia="仿宋_GB2312" w:cs="仿宋_GB2312"/>
          <w:b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b/>
          <w:sz w:val="32"/>
          <w:szCs w:val="32"/>
          <w:lang w:val="en-US" w:eastAsia="zh-CN"/>
        </w:rPr>
        <w:drawing>
          <wp:inline distT="0" distB="0" distL="114300" distR="114300">
            <wp:extent cx="4629150" cy="3673475"/>
            <wp:effectExtent l="0" t="0" r="0" b="3175"/>
            <wp:docPr id="3" name="图片 1" descr="17004423298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 descr="170044232980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367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D503B7">
      <w:pPr>
        <w:spacing w:line="360" w:lineRule="auto"/>
        <w:jc w:val="center"/>
        <w:rPr>
          <w:rFonts w:hint="default" w:ascii="仿宋_GB2312" w:hAnsi="仿宋_GB2312" w:eastAsia="仿宋_GB2312" w:cs="仿宋_GB2312"/>
          <w:b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b/>
          <w:sz w:val="32"/>
          <w:szCs w:val="32"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610870</wp:posOffset>
            </wp:positionH>
            <wp:positionV relativeFrom="paragraph">
              <wp:posOffset>196215</wp:posOffset>
            </wp:positionV>
            <wp:extent cx="4119880" cy="3089275"/>
            <wp:effectExtent l="0" t="0" r="0" b="0"/>
            <wp:wrapSquare wrapText="bothSides"/>
            <wp:docPr id="1" name="图片 3" descr="微信图片_202311240838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3" descr="微信图片_2023112408382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119880" cy="308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8F9AA02"/>
    <w:p w14:paraId="45CBCB8C"/>
    <w:p w14:paraId="5B22F1FF"/>
    <w:p w14:paraId="2C7455CA"/>
    <w:p w14:paraId="0C09C04F"/>
    <w:p w14:paraId="79379EF3"/>
    <w:p w14:paraId="69AF6F36"/>
    <w:p w14:paraId="78E2F2BB"/>
    <w:p w14:paraId="6924DFF3"/>
    <w:p w14:paraId="45CC947E"/>
    <w:p w14:paraId="35F69E03"/>
    <w:p w14:paraId="46F6E74D"/>
    <w:p w14:paraId="78429FE2"/>
    <w:p w14:paraId="58FB2315"/>
    <w:p w14:paraId="7229E567"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br w:type="page"/>
      </w:r>
    </w:p>
    <w:p w14:paraId="60D37452">
      <w:pPr>
        <w:adjustRightInd/>
        <w:spacing w:line="360" w:lineRule="auto"/>
        <w:jc w:val="center"/>
        <w:textAlignment w:val="auto"/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  <w:lang w:val="en-US" w:eastAsia="zh-CN"/>
        </w:rPr>
        <w:t>横担，抱箍及辅材技术文件</w:t>
      </w:r>
    </w:p>
    <w:p w14:paraId="5A925B66">
      <w:pPr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pacing w:line="570" w:lineRule="exac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</w:rPr>
        <w:t>一、采购内容清单</w:t>
      </w:r>
    </w:p>
    <w:tbl>
      <w:tblPr>
        <w:tblStyle w:val="4"/>
        <w:tblW w:w="9093" w:type="dxa"/>
        <w:tblInd w:w="-332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62"/>
        <w:gridCol w:w="1963"/>
        <w:gridCol w:w="2937"/>
        <w:gridCol w:w="3231"/>
      </w:tblGrid>
      <w:tr w14:paraId="6281EF4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4" w:hRule="atLeast"/>
        </w:trPr>
        <w:tc>
          <w:tcPr>
            <w:tcW w:w="962" w:type="dxa"/>
            <w:noWrap w:val="0"/>
            <w:vAlign w:val="center"/>
          </w:tcPr>
          <w:p w14:paraId="3DA213E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adjustRightInd/>
              <w:spacing w:line="57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bCs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bCs/>
                <w:sz w:val="32"/>
                <w:szCs w:val="32"/>
              </w:rPr>
              <w:t>序号</w:t>
            </w:r>
          </w:p>
        </w:tc>
        <w:tc>
          <w:tcPr>
            <w:tcW w:w="1963" w:type="dxa"/>
            <w:noWrap w:val="0"/>
            <w:vAlign w:val="center"/>
          </w:tcPr>
          <w:p w14:paraId="3BBF342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adjustRightInd/>
              <w:spacing w:line="57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sz w:val="32"/>
                <w:szCs w:val="32"/>
              </w:rPr>
              <w:t>名称</w:t>
            </w:r>
          </w:p>
        </w:tc>
        <w:tc>
          <w:tcPr>
            <w:tcW w:w="2937" w:type="dxa"/>
            <w:noWrap w:val="0"/>
            <w:vAlign w:val="center"/>
          </w:tcPr>
          <w:p w14:paraId="637704C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adjustRightInd/>
              <w:spacing w:line="570" w:lineRule="exact"/>
              <w:jc w:val="center"/>
              <w:textAlignment w:val="auto"/>
              <w:rPr>
                <w:rFonts w:hint="default" w:ascii="仿宋_GB2312" w:hAnsi="仿宋_GB2312" w:eastAsia="仿宋_GB2312" w:cs="仿宋_GB2312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32"/>
                <w:szCs w:val="32"/>
                <w:lang w:val="en-US" w:eastAsia="zh-CN"/>
              </w:rPr>
              <w:t>材料编码</w:t>
            </w:r>
          </w:p>
        </w:tc>
        <w:tc>
          <w:tcPr>
            <w:tcW w:w="3231" w:type="dxa"/>
            <w:noWrap w:val="0"/>
            <w:vAlign w:val="center"/>
          </w:tcPr>
          <w:p w14:paraId="65751DF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adjustRightInd/>
              <w:spacing w:line="57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bCs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bCs/>
                <w:sz w:val="32"/>
                <w:szCs w:val="32"/>
              </w:rPr>
              <w:t>备注</w:t>
            </w:r>
          </w:p>
        </w:tc>
      </w:tr>
      <w:tr w14:paraId="64273BE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4" w:hRule="atLeast"/>
        </w:trPr>
        <w:tc>
          <w:tcPr>
            <w:tcW w:w="962" w:type="dxa"/>
            <w:noWrap w:val="0"/>
            <w:vAlign w:val="center"/>
          </w:tcPr>
          <w:p w14:paraId="000C5F3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adjustRightInd/>
              <w:spacing w:line="57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bCs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bCs/>
                <w:sz w:val="32"/>
                <w:szCs w:val="32"/>
              </w:rPr>
              <w:t>1</w:t>
            </w:r>
          </w:p>
        </w:tc>
        <w:tc>
          <w:tcPr>
            <w:tcW w:w="1963" w:type="dxa"/>
            <w:noWrap w:val="0"/>
            <w:vAlign w:val="center"/>
          </w:tcPr>
          <w:p w14:paraId="7E79BB1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adjustRightInd/>
              <w:spacing w:line="57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32"/>
                <w:szCs w:val="32"/>
                <w:lang w:val="en-US" w:eastAsia="zh-CN"/>
              </w:rPr>
              <w:t>横担</w:t>
            </w:r>
          </w:p>
        </w:tc>
        <w:tc>
          <w:tcPr>
            <w:tcW w:w="2937" w:type="dxa"/>
            <w:noWrap w:val="0"/>
            <w:vAlign w:val="center"/>
          </w:tcPr>
          <w:p w14:paraId="26CBC16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adjustRightInd/>
              <w:spacing w:line="57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32"/>
                <w:szCs w:val="32"/>
                <w:lang w:val="en-US" w:eastAsia="zh-CN"/>
              </w:rPr>
              <w:t>0607010002000001</w:t>
            </w:r>
          </w:p>
        </w:tc>
        <w:tc>
          <w:tcPr>
            <w:tcW w:w="3231" w:type="dxa"/>
            <w:noWrap w:val="0"/>
            <w:vAlign w:val="center"/>
          </w:tcPr>
          <w:p w14:paraId="4FE316B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adjustRightInd/>
              <w:spacing w:line="57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bCs/>
                <w:sz w:val="32"/>
                <w:szCs w:val="32"/>
              </w:rPr>
            </w:pPr>
          </w:p>
        </w:tc>
      </w:tr>
      <w:tr w14:paraId="15F6E6C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4" w:hRule="atLeast"/>
        </w:trPr>
        <w:tc>
          <w:tcPr>
            <w:tcW w:w="962" w:type="dxa"/>
            <w:noWrap w:val="0"/>
            <w:vAlign w:val="center"/>
          </w:tcPr>
          <w:p w14:paraId="60E374D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adjustRightInd/>
              <w:spacing w:line="57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bCs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Cs/>
                <w:sz w:val="32"/>
                <w:szCs w:val="32"/>
                <w:lang w:val="en-US" w:eastAsia="zh-CN"/>
              </w:rPr>
              <w:t>2</w:t>
            </w:r>
          </w:p>
        </w:tc>
        <w:tc>
          <w:tcPr>
            <w:tcW w:w="1963" w:type="dxa"/>
            <w:noWrap w:val="0"/>
            <w:vAlign w:val="center"/>
          </w:tcPr>
          <w:p w14:paraId="5E4B34A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adjustRightInd/>
              <w:spacing w:line="57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32"/>
                <w:szCs w:val="32"/>
                <w:lang w:val="en-US" w:eastAsia="zh-CN"/>
              </w:rPr>
              <w:t>抱箍</w:t>
            </w:r>
          </w:p>
        </w:tc>
        <w:tc>
          <w:tcPr>
            <w:tcW w:w="2937" w:type="dxa"/>
            <w:noWrap w:val="0"/>
            <w:vAlign w:val="center"/>
          </w:tcPr>
          <w:p w14:paraId="4F6202D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adjustRightInd/>
              <w:spacing w:line="57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32"/>
                <w:szCs w:val="32"/>
                <w:lang w:val="en-US" w:eastAsia="zh-CN"/>
              </w:rPr>
              <w:t>0607010064000001</w:t>
            </w:r>
          </w:p>
        </w:tc>
        <w:tc>
          <w:tcPr>
            <w:tcW w:w="3231" w:type="dxa"/>
            <w:noWrap w:val="0"/>
            <w:vAlign w:val="center"/>
          </w:tcPr>
          <w:p w14:paraId="5CB0559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adjustRightInd/>
              <w:spacing w:line="57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bCs/>
                <w:sz w:val="32"/>
                <w:szCs w:val="32"/>
              </w:rPr>
            </w:pPr>
          </w:p>
        </w:tc>
      </w:tr>
    </w:tbl>
    <w:p w14:paraId="275F51BB"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570" w:lineRule="exact"/>
        <w:ind w:firstLine="680" w:firstLineChars="200"/>
        <w:rPr>
          <w:rFonts w:hint="eastAsia" w:ascii="仿宋_GB2312" w:hAnsi="仿宋_GB2312" w:eastAsia="仿宋_GB2312" w:cs="仿宋_GB2312"/>
          <w:b w:val="0"/>
          <w:bCs/>
          <w:spacing w:val="10"/>
          <w:sz w:val="32"/>
          <w:szCs w:val="32"/>
        </w:rPr>
      </w:pPr>
      <w:r>
        <w:rPr>
          <w:rFonts w:hint="eastAsia" w:ascii="黑体" w:hAnsi="黑体" w:eastAsia="黑体" w:cs="黑体"/>
          <w:b w:val="0"/>
          <w:bCs/>
          <w:spacing w:val="10"/>
          <w:sz w:val="32"/>
          <w:szCs w:val="32"/>
        </w:rPr>
        <w:t>二．技术要求</w:t>
      </w:r>
      <w:r>
        <w:rPr>
          <w:rFonts w:hint="eastAsia" w:ascii="仿宋_GB2312" w:hAnsi="仿宋_GB2312" w:eastAsia="仿宋_GB2312" w:cs="仿宋_GB2312"/>
          <w:b w:val="0"/>
          <w:bCs/>
          <w:spacing w:val="10"/>
          <w:sz w:val="32"/>
          <w:szCs w:val="32"/>
        </w:rPr>
        <w:t>：</w:t>
      </w:r>
    </w:p>
    <w:p w14:paraId="076675BE"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570" w:lineRule="exact"/>
        <w:rPr>
          <w:rFonts w:hint="eastAsia" w:ascii="仿宋_GB2312" w:hAnsi="仿宋_GB2312" w:eastAsia="仿宋_GB2312" w:cs="仿宋_GB2312"/>
          <w:b/>
          <w:spacing w:val="10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spacing w:val="10"/>
          <w:sz w:val="32"/>
          <w:szCs w:val="32"/>
        </w:rPr>
        <w:t xml:space="preserve">    </w:t>
      </w:r>
      <w:r>
        <w:rPr>
          <w:rFonts w:hint="eastAsia" w:ascii="楷体" w:hAnsi="楷体" w:eastAsia="楷体" w:cs="楷体"/>
          <w:bCs/>
          <w:color w:val="000000"/>
          <w:sz w:val="32"/>
          <w:szCs w:val="32"/>
          <w:lang w:eastAsia="zh-CN"/>
        </w:rPr>
        <w:t>（</w:t>
      </w:r>
      <w:r>
        <w:rPr>
          <w:rFonts w:hint="eastAsia" w:ascii="楷体" w:hAnsi="楷体" w:eastAsia="楷体" w:cs="楷体"/>
          <w:bCs/>
          <w:color w:val="000000"/>
          <w:sz w:val="32"/>
          <w:szCs w:val="32"/>
          <w:lang w:val="en-US" w:eastAsia="zh-CN"/>
        </w:rPr>
        <w:t>一</w:t>
      </w:r>
      <w:r>
        <w:rPr>
          <w:rFonts w:hint="eastAsia" w:ascii="楷体" w:hAnsi="楷体" w:eastAsia="楷体" w:cs="楷体"/>
          <w:bCs/>
          <w:color w:val="000000"/>
          <w:sz w:val="32"/>
          <w:szCs w:val="32"/>
          <w:lang w:eastAsia="zh-CN"/>
        </w:rPr>
        <w:t>）</w:t>
      </w:r>
      <w:r>
        <w:rPr>
          <w:rFonts w:hint="eastAsia" w:ascii="楷体" w:hAnsi="楷体" w:eastAsia="楷体" w:cs="楷体"/>
          <w:bCs/>
          <w:color w:val="000000"/>
          <w:sz w:val="32"/>
          <w:szCs w:val="32"/>
        </w:rPr>
        <w:t>通用要求</w:t>
      </w:r>
    </w:p>
    <w:p w14:paraId="17D111DB"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570" w:lineRule="exact"/>
        <w:ind w:firstLine="722"/>
        <w:rPr>
          <w:rFonts w:hint="eastAsia" w:ascii="仿宋_GB2312" w:hAnsi="仿宋_GB2312" w:eastAsia="仿宋_GB2312" w:cs="仿宋_GB2312"/>
          <w:bCs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bCs/>
          <w:color w:val="000000"/>
          <w:sz w:val="32"/>
          <w:szCs w:val="32"/>
          <w:lang w:val="en-US" w:eastAsia="zh-CN"/>
        </w:rPr>
        <w:t>1.</w:t>
      </w:r>
      <w:r>
        <w:rPr>
          <w:rFonts w:hint="eastAsia" w:ascii="仿宋_GB2312" w:hAnsi="仿宋_GB2312" w:eastAsia="仿宋_GB2312" w:cs="仿宋_GB2312"/>
          <w:bCs/>
          <w:color w:val="000000"/>
          <w:sz w:val="32"/>
          <w:szCs w:val="32"/>
        </w:rPr>
        <w:t xml:space="preserve"> 横担</w:t>
      </w:r>
      <w:r>
        <w:rPr>
          <w:rFonts w:hint="eastAsia" w:ascii="仿宋_GB2312" w:hAnsi="仿宋_GB2312" w:eastAsia="仿宋_GB2312" w:cs="仿宋_GB2312"/>
          <w:bCs/>
          <w:color w:val="000000"/>
          <w:sz w:val="32"/>
          <w:szCs w:val="32"/>
          <w:lang w:val="en-US" w:eastAsia="zh-CN"/>
        </w:rPr>
        <w:t>及抱箍制作图</w:t>
      </w:r>
      <w:r>
        <w:rPr>
          <w:rFonts w:hint="eastAsia" w:ascii="仿宋_GB2312" w:hAnsi="仿宋_GB2312" w:eastAsia="仿宋_GB2312" w:cs="仿宋_GB2312"/>
          <w:bCs/>
          <w:color w:val="000000"/>
          <w:sz w:val="32"/>
          <w:szCs w:val="32"/>
        </w:rPr>
        <w:t>详见附件。</w:t>
      </w:r>
    </w:p>
    <w:p w14:paraId="6614526B"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570" w:lineRule="exact"/>
        <w:ind w:firstLine="722"/>
        <w:rPr>
          <w:rFonts w:hint="eastAsia" w:ascii="仿宋_GB2312" w:hAnsi="仿宋_GB2312" w:eastAsia="仿宋_GB2312" w:cs="仿宋_GB2312"/>
          <w:bCs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bCs/>
          <w:color w:val="000000"/>
          <w:sz w:val="32"/>
          <w:szCs w:val="32"/>
          <w:lang w:val="en-US" w:eastAsia="zh-CN"/>
        </w:rPr>
        <w:t>2.</w:t>
      </w:r>
      <w:r>
        <w:rPr>
          <w:rFonts w:hint="eastAsia" w:ascii="仿宋_GB2312" w:hAnsi="仿宋_GB2312" w:eastAsia="仿宋_GB2312" w:cs="仿宋_GB2312"/>
          <w:bCs/>
          <w:color w:val="000000"/>
          <w:sz w:val="32"/>
          <w:szCs w:val="32"/>
        </w:rPr>
        <w:t>材质要求:</w:t>
      </w:r>
    </w:p>
    <w:p w14:paraId="496621EC"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570" w:lineRule="exact"/>
        <w:ind w:firstLine="722"/>
        <w:rPr>
          <w:rFonts w:hint="eastAsia" w:ascii="仿宋_GB2312" w:hAnsi="仿宋_GB2312" w:eastAsia="仿宋_GB2312" w:cs="仿宋_GB2312"/>
          <w:bCs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bCs/>
          <w:color w:val="000000"/>
          <w:sz w:val="32"/>
          <w:szCs w:val="32"/>
          <w:lang w:val="en-US" w:eastAsia="zh-CN"/>
        </w:rPr>
        <w:t>（1）</w:t>
      </w:r>
      <w:r>
        <w:rPr>
          <w:rFonts w:hint="eastAsia" w:ascii="仿宋_GB2312" w:hAnsi="仿宋_GB2312" w:eastAsia="仿宋_GB2312" w:cs="仿宋_GB2312"/>
          <w:bCs/>
          <w:color w:val="000000"/>
          <w:sz w:val="32"/>
          <w:szCs w:val="32"/>
        </w:rPr>
        <w:t>材质</w:t>
      </w:r>
      <w:r>
        <w:rPr>
          <w:rFonts w:hint="eastAsia" w:ascii="仿宋_GB2312" w:hAnsi="仿宋_GB2312" w:eastAsia="仿宋_GB2312" w:cs="仿宋_GB2312"/>
          <w:bCs/>
          <w:color w:val="000000"/>
          <w:sz w:val="32"/>
          <w:szCs w:val="32"/>
          <w:lang w:val="en-US" w:eastAsia="zh-CN"/>
        </w:rPr>
        <w:t>均为</w:t>
      </w:r>
      <w:r>
        <w:rPr>
          <w:rFonts w:hint="eastAsia" w:ascii="仿宋_GB2312" w:hAnsi="仿宋_GB2312" w:eastAsia="仿宋_GB2312" w:cs="仿宋_GB2312"/>
          <w:bCs/>
          <w:color w:val="000000"/>
          <w:sz w:val="32"/>
          <w:szCs w:val="32"/>
        </w:rPr>
        <w:t>Q235钢</w:t>
      </w:r>
      <w:r>
        <w:rPr>
          <w:rFonts w:hint="eastAsia" w:ascii="仿宋_GB2312" w:hAnsi="仿宋_GB2312" w:eastAsia="仿宋_GB2312" w:cs="仿宋_GB2312"/>
          <w:bCs/>
          <w:color w:val="000000"/>
          <w:sz w:val="32"/>
          <w:szCs w:val="32"/>
          <w:lang w:val="en-US" w:eastAsia="zh-CN"/>
        </w:rPr>
        <w:t>材</w:t>
      </w:r>
      <w:r>
        <w:rPr>
          <w:rFonts w:hint="eastAsia" w:ascii="仿宋_GB2312" w:hAnsi="仿宋_GB2312" w:eastAsia="仿宋_GB2312" w:cs="仿宋_GB2312"/>
          <w:bCs/>
          <w:color w:val="000000"/>
          <w:sz w:val="32"/>
          <w:szCs w:val="32"/>
        </w:rPr>
        <w:t>,</w:t>
      </w:r>
      <w:r>
        <w:rPr>
          <w:rFonts w:hint="eastAsia" w:ascii="仿宋_GB2312" w:hAnsi="仿宋_GB2312" w:eastAsia="仿宋_GB2312" w:cs="仿宋_GB2312"/>
          <w:bCs/>
          <w:color w:val="000000"/>
          <w:sz w:val="32"/>
          <w:szCs w:val="32"/>
          <w:lang w:val="en-US" w:eastAsia="zh-CN"/>
        </w:rPr>
        <w:t>厚度详见制作图</w:t>
      </w:r>
      <w:r>
        <w:rPr>
          <w:rFonts w:hint="eastAsia" w:ascii="仿宋_GB2312" w:hAnsi="仿宋_GB2312" w:eastAsia="仿宋_GB2312" w:cs="仿宋_GB2312"/>
          <w:bCs/>
          <w:color w:val="000000"/>
          <w:sz w:val="32"/>
          <w:szCs w:val="32"/>
        </w:rPr>
        <w:t>，附钢材生产厂家“产品质量证明书”。</w:t>
      </w:r>
    </w:p>
    <w:p w14:paraId="20854D4A"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570" w:lineRule="exact"/>
        <w:ind w:firstLine="640" w:firstLineChars="200"/>
        <w:rPr>
          <w:rFonts w:hint="eastAsia" w:ascii="仿宋_GB2312" w:hAnsi="仿宋_GB2312" w:eastAsia="仿宋_GB2312" w:cs="仿宋_GB2312"/>
          <w:b/>
          <w:color w:val="000000"/>
          <w:spacing w:val="10"/>
          <w:sz w:val="32"/>
          <w:szCs w:val="32"/>
        </w:rPr>
      </w:pPr>
      <w:r>
        <w:rPr>
          <w:rFonts w:hint="eastAsia" w:ascii="仿宋_GB2312" w:hAnsi="仿宋_GB2312" w:eastAsia="仿宋_GB2312" w:cs="仿宋_GB2312"/>
          <w:bCs/>
          <w:color w:val="000000"/>
          <w:sz w:val="32"/>
          <w:szCs w:val="32"/>
          <w:lang w:val="en-US" w:eastAsia="zh-CN"/>
        </w:rPr>
        <w:t>3.</w:t>
      </w:r>
      <w:r>
        <w:rPr>
          <w:rFonts w:hint="eastAsia" w:ascii="仿宋_GB2312" w:hAnsi="仿宋_GB2312" w:eastAsia="仿宋_GB2312" w:cs="仿宋_GB2312"/>
          <w:bCs/>
          <w:color w:val="000000"/>
          <w:sz w:val="32"/>
          <w:szCs w:val="32"/>
        </w:rPr>
        <w:t>加工工艺要求：必须采用自动埋弧焊接工艺。焊缝平整，表面光滑，不允许有横向焊缝，不允许有横向变形，无任何焊接缺陷。焊接工艺符合国家标准。</w:t>
      </w:r>
    </w:p>
    <w:p w14:paraId="24B88CB2"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570" w:lineRule="exact"/>
        <w:ind w:firstLine="640" w:firstLineChars="200"/>
        <w:rPr>
          <w:rFonts w:hint="eastAsia" w:ascii="仿宋_GB2312" w:hAnsi="仿宋_GB2312" w:eastAsia="仿宋_GB2312" w:cs="仿宋_GB2312"/>
          <w:b/>
          <w:color w:val="000000"/>
          <w:spacing w:val="10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bCs/>
          <w:color w:val="000000"/>
          <w:sz w:val="32"/>
          <w:szCs w:val="32"/>
          <w:lang w:val="en-US" w:eastAsia="zh-CN"/>
        </w:rPr>
        <w:t>4.</w:t>
      </w:r>
      <w:r>
        <w:rPr>
          <w:rFonts w:hint="eastAsia" w:ascii="仿宋_GB2312" w:hAnsi="仿宋_GB2312" w:eastAsia="仿宋_GB2312" w:cs="仿宋_GB2312"/>
          <w:bCs/>
          <w:color w:val="000000"/>
          <w:sz w:val="32"/>
          <w:szCs w:val="32"/>
        </w:rPr>
        <w:t>热浸锌防腐处理厚度δ≥70μm</w:t>
      </w:r>
      <w:r>
        <w:rPr>
          <w:rFonts w:hint="eastAsia" w:ascii="仿宋_GB2312" w:hAnsi="仿宋_GB2312" w:eastAsia="仿宋_GB2312" w:cs="仿宋_GB2312"/>
          <w:bCs/>
          <w:color w:val="000000"/>
          <w:sz w:val="32"/>
          <w:szCs w:val="32"/>
          <w:lang w:eastAsia="zh-CN"/>
        </w:rPr>
        <w:t>。</w:t>
      </w:r>
    </w:p>
    <w:p w14:paraId="31A5C1AE">
      <w:pPr>
        <w:keepNext w:val="0"/>
        <w:keepLines w:val="0"/>
        <w:pageBreakBefore w:val="0"/>
        <w:kinsoku/>
        <w:wordWrap/>
        <w:overflowPunct/>
        <w:topLinePunct w:val="0"/>
        <w:bidi w:val="0"/>
        <w:snapToGrid w:val="0"/>
        <w:spacing w:line="570" w:lineRule="exact"/>
        <w:ind w:firstLine="640" w:firstLineChars="200"/>
        <w:rPr>
          <w:rFonts w:hint="default" w:ascii="仿宋_GB2312" w:hAnsi="仿宋_GB2312" w:eastAsia="仿宋_GB2312" w:cs="仿宋_GB2312"/>
          <w:bCs/>
          <w:color w:val="000000"/>
          <w:sz w:val="32"/>
          <w:szCs w:val="32"/>
          <w:lang w:val="en-US"/>
        </w:rPr>
      </w:pPr>
      <w:r>
        <w:rPr>
          <w:rFonts w:hint="eastAsia" w:ascii="仿宋_GB2312" w:hAnsi="仿宋_GB2312" w:eastAsia="仿宋_GB2312" w:cs="仿宋_GB2312"/>
          <w:bCs/>
          <w:color w:val="000000"/>
          <w:sz w:val="32"/>
          <w:szCs w:val="32"/>
          <w:lang w:val="en-US" w:eastAsia="zh-CN"/>
        </w:rPr>
        <w:t>5.安装辅材：热镀锌螺丝M16×80（尺寸可根据招标方要求调整）需满足标准GB5782-2016的要求，热镀锌</w:t>
      </w:r>
      <w:r>
        <w:rPr>
          <w:rFonts w:hint="eastAsia" w:ascii="仿宋_GB2312" w:hAnsi="仿宋_GB2312" w:eastAsia="仿宋_GB2312" w:cs="仿宋_GB2312"/>
          <w:bCs/>
          <w:color w:val="000000"/>
          <w:sz w:val="32"/>
          <w:szCs w:val="32"/>
        </w:rPr>
        <w:t>加大螺帽</w:t>
      </w:r>
      <w:r>
        <w:rPr>
          <w:rFonts w:hint="eastAsia" w:ascii="仿宋_GB2312" w:hAnsi="仿宋_GB2312" w:eastAsia="仿宋_GB2312" w:cs="仿宋_GB2312"/>
          <w:bCs/>
          <w:color w:val="000000"/>
          <w:sz w:val="32"/>
          <w:szCs w:val="32"/>
          <w:lang w:val="en-US" w:eastAsia="zh-CN"/>
        </w:rPr>
        <w:t>需满足</w:t>
      </w:r>
      <w:r>
        <w:rPr>
          <w:rFonts w:hint="eastAsia" w:ascii="仿宋_GB2312" w:hAnsi="仿宋_GB2312" w:eastAsia="仿宋_GB2312" w:cs="仿宋_GB2312"/>
          <w:bCs/>
          <w:color w:val="000000"/>
          <w:sz w:val="32"/>
          <w:szCs w:val="32"/>
        </w:rPr>
        <w:t>标准GB/T 6170-2015</w:t>
      </w:r>
      <w:r>
        <w:rPr>
          <w:rFonts w:hint="eastAsia" w:ascii="仿宋_GB2312" w:hAnsi="仿宋_GB2312" w:eastAsia="仿宋_GB2312" w:cs="仿宋_GB2312"/>
          <w:bCs/>
          <w:color w:val="000000"/>
          <w:sz w:val="32"/>
          <w:szCs w:val="32"/>
          <w:lang w:val="en-US" w:eastAsia="zh-CN"/>
        </w:rPr>
        <w:t>的要求</w:t>
      </w:r>
      <w:r>
        <w:rPr>
          <w:rFonts w:hint="eastAsia" w:ascii="仿宋_GB2312" w:hAnsi="仿宋_GB2312" w:eastAsia="仿宋_GB2312" w:cs="仿宋_GB2312"/>
          <w:bCs/>
          <w:color w:val="000000"/>
          <w:sz w:val="32"/>
          <w:szCs w:val="32"/>
          <w:lang w:eastAsia="zh-CN"/>
        </w:rPr>
        <w:t>，</w:t>
      </w:r>
      <w:r>
        <w:rPr>
          <w:rFonts w:hint="eastAsia" w:ascii="仿宋_GB2312" w:hAnsi="仿宋_GB2312" w:eastAsia="仿宋_GB2312" w:cs="仿宋_GB2312"/>
          <w:bCs/>
          <w:color w:val="000000"/>
          <w:sz w:val="32"/>
          <w:szCs w:val="32"/>
          <w:lang w:val="en-US" w:eastAsia="zh-CN"/>
        </w:rPr>
        <w:t>热镀锌</w:t>
      </w:r>
      <w:r>
        <w:rPr>
          <w:rFonts w:hint="eastAsia" w:ascii="仿宋_GB2312" w:hAnsi="仿宋_GB2312" w:eastAsia="仿宋_GB2312" w:cs="仿宋_GB2312"/>
          <w:bCs/>
          <w:color w:val="000000"/>
          <w:sz w:val="32"/>
          <w:szCs w:val="32"/>
          <w:lang w:eastAsia="zh-CN"/>
        </w:rPr>
        <w:t>加大平垫片</w:t>
      </w:r>
      <w:r>
        <w:rPr>
          <w:rFonts w:hint="eastAsia" w:ascii="仿宋_GB2312" w:hAnsi="仿宋_GB2312" w:eastAsia="仿宋_GB2312" w:cs="仿宋_GB2312"/>
          <w:bCs/>
          <w:color w:val="000000"/>
          <w:sz w:val="32"/>
          <w:szCs w:val="32"/>
          <w:lang w:val="en-US" w:eastAsia="zh-CN"/>
        </w:rPr>
        <w:t>需满足</w:t>
      </w:r>
      <w:r>
        <w:rPr>
          <w:rFonts w:hint="eastAsia" w:ascii="仿宋_GB2312" w:hAnsi="仿宋_GB2312" w:eastAsia="仿宋_GB2312" w:cs="仿宋_GB2312"/>
          <w:bCs/>
          <w:color w:val="000000"/>
          <w:sz w:val="32"/>
          <w:szCs w:val="32"/>
        </w:rPr>
        <w:t>标准GB/T96.1-2002</w:t>
      </w:r>
      <w:r>
        <w:rPr>
          <w:rFonts w:hint="eastAsia" w:ascii="仿宋_GB2312" w:hAnsi="仿宋_GB2312" w:eastAsia="仿宋_GB2312" w:cs="仿宋_GB2312"/>
          <w:bCs/>
          <w:color w:val="000000"/>
          <w:sz w:val="32"/>
          <w:szCs w:val="32"/>
          <w:lang w:val="en-US" w:eastAsia="zh-CN"/>
        </w:rPr>
        <w:t>的要求</w:t>
      </w:r>
      <w:r>
        <w:rPr>
          <w:rFonts w:hint="eastAsia" w:ascii="仿宋_GB2312" w:hAnsi="仿宋_GB2312" w:eastAsia="仿宋_GB2312" w:cs="仿宋_GB2312"/>
          <w:bCs/>
          <w:color w:val="000000"/>
          <w:sz w:val="32"/>
          <w:szCs w:val="32"/>
          <w:lang w:eastAsia="zh-CN"/>
        </w:rPr>
        <w:t>，</w:t>
      </w:r>
      <w:r>
        <w:rPr>
          <w:rFonts w:hint="eastAsia" w:ascii="仿宋_GB2312" w:hAnsi="仿宋_GB2312" w:eastAsia="仿宋_GB2312" w:cs="仿宋_GB2312"/>
          <w:bCs/>
          <w:color w:val="000000"/>
          <w:sz w:val="32"/>
          <w:szCs w:val="32"/>
          <w:lang w:val="en-US" w:eastAsia="zh-CN"/>
        </w:rPr>
        <w:t>热镀锌</w:t>
      </w:r>
      <w:r>
        <w:rPr>
          <w:rFonts w:hint="eastAsia" w:ascii="仿宋_GB2312" w:hAnsi="仿宋_GB2312" w:eastAsia="仿宋_GB2312" w:cs="仿宋_GB2312"/>
          <w:bCs/>
          <w:color w:val="000000"/>
          <w:sz w:val="32"/>
          <w:szCs w:val="32"/>
          <w:lang w:eastAsia="zh-CN"/>
        </w:rPr>
        <w:t>平垫</w:t>
      </w:r>
      <w:r>
        <w:rPr>
          <w:rFonts w:hint="eastAsia" w:ascii="仿宋_GB2312" w:hAnsi="仿宋_GB2312" w:eastAsia="仿宋_GB2312" w:cs="仿宋_GB2312"/>
          <w:bCs/>
          <w:color w:val="000000"/>
          <w:sz w:val="32"/>
          <w:szCs w:val="32"/>
          <w:lang w:val="en-US" w:eastAsia="zh-CN"/>
        </w:rPr>
        <w:t>需满足</w:t>
      </w:r>
      <w:r>
        <w:rPr>
          <w:rFonts w:hint="eastAsia" w:ascii="仿宋_GB2312" w:hAnsi="仿宋_GB2312" w:eastAsia="仿宋_GB2312" w:cs="仿宋_GB2312"/>
          <w:bCs/>
          <w:color w:val="000000"/>
          <w:sz w:val="32"/>
          <w:szCs w:val="32"/>
          <w:lang w:eastAsia="zh-CN"/>
        </w:rPr>
        <w:t>标准GB/T97.1-2002</w:t>
      </w:r>
      <w:r>
        <w:rPr>
          <w:rFonts w:hint="eastAsia" w:ascii="仿宋_GB2312" w:hAnsi="仿宋_GB2312" w:eastAsia="仿宋_GB2312" w:cs="仿宋_GB2312"/>
          <w:bCs/>
          <w:color w:val="000000"/>
          <w:sz w:val="32"/>
          <w:szCs w:val="32"/>
          <w:lang w:val="en-US" w:eastAsia="zh-CN"/>
        </w:rPr>
        <w:t>的要求，均需提供产品合格证。</w:t>
      </w:r>
    </w:p>
    <w:p w14:paraId="4290FE10">
      <w:pPr>
        <w:keepNext w:val="0"/>
        <w:keepLines w:val="0"/>
        <w:pageBreakBefore w:val="0"/>
        <w:kinsoku/>
        <w:wordWrap/>
        <w:overflowPunct/>
        <w:topLinePunct w:val="0"/>
        <w:bidi w:val="0"/>
        <w:snapToGrid w:val="0"/>
        <w:spacing w:line="570" w:lineRule="exact"/>
        <w:ind w:firstLine="640" w:firstLineChars="200"/>
        <w:rPr>
          <w:rFonts w:hint="eastAsia" w:ascii="仿宋_GB2312" w:hAnsi="仿宋_GB2312" w:eastAsia="仿宋_GB2312" w:cs="仿宋_GB2312"/>
          <w:bCs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bCs/>
          <w:color w:val="000000"/>
          <w:sz w:val="32"/>
          <w:szCs w:val="32"/>
          <w:lang w:val="en-US" w:eastAsia="zh-CN"/>
        </w:rPr>
        <w:t>6.</w:t>
      </w:r>
      <w:r>
        <w:rPr>
          <w:rFonts w:hint="eastAsia" w:ascii="仿宋_GB2312" w:hAnsi="仿宋_GB2312" w:eastAsia="仿宋_GB2312" w:cs="仿宋_GB2312"/>
          <w:bCs/>
          <w:color w:val="000000"/>
          <w:sz w:val="32"/>
          <w:szCs w:val="32"/>
        </w:rPr>
        <w:t>颜色要求：</w:t>
      </w:r>
      <w:r>
        <w:rPr>
          <w:rFonts w:hint="eastAsia" w:ascii="仿宋_GB2312" w:hAnsi="仿宋_GB2312" w:eastAsia="仿宋_GB2312" w:cs="仿宋_GB2312"/>
          <w:sz w:val="32"/>
          <w:szCs w:val="32"/>
        </w:rPr>
        <w:t>具体由</w:t>
      </w:r>
      <w:r>
        <w:rPr>
          <w:rFonts w:hint="eastAsia" w:ascii="仿宋_GB2312" w:hAnsi="仿宋_GB2312" w:eastAsia="仿宋_GB2312" w:cs="仿宋_GB2312"/>
          <w:bCs/>
          <w:color w:val="000000"/>
          <w:sz w:val="32"/>
          <w:szCs w:val="32"/>
          <w:lang w:val="en-US" w:eastAsia="zh-CN"/>
        </w:rPr>
        <w:t>招标方</w:t>
      </w:r>
      <w:r>
        <w:rPr>
          <w:rFonts w:hint="eastAsia" w:ascii="仿宋_GB2312" w:hAnsi="仿宋_GB2312" w:eastAsia="仿宋_GB2312" w:cs="仿宋_GB2312"/>
          <w:sz w:val="32"/>
          <w:szCs w:val="32"/>
        </w:rPr>
        <w:t>通知中标厂家</w:t>
      </w:r>
      <w:r>
        <w:rPr>
          <w:rFonts w:hint="eastAsia" w:ascii="仿宋_GB2312" w:hAnsi="仿宋_GB2312" w:eastAsia="仿宋_GB2312" w:cs="仿宋_GB2312"/>
          <w:bCs/>
          <w:color w:val="000000"/>
          <w:sz w:val="32"/>
          <w:szCs w:val="32"/>
        </w:rPr>
        <w:t>。</w:t>
      </w:r>
    </w:p>
    <w:p w14:paraId="0815D7A2">
      <w:pPr>
        <w:pageBreakBefore w:val="0"/>
        <w:widowControl w:val="0"/>
        <w:kinsoku/>
        <w:wordWrap/>
        <w:overflowPunct/>
        <w:topLinePunct w:val="0"/>
        <w:bidi w:val="0"/>
        <w:adjustRightInd/>
        <w:snapToGrid/>
        <w:spacing w:line="570" w:lineRule="exact"/>
        <w:ind w:firstLine="680" w:firstLineChars="200"/>
        <w:textAlignment w:val="auto"/>
        <w:rPr>
          <w:rFonts w:hint="default" w:ascii="仿宋" w:hAnsi="仿宋" w:eastAsia="仿宋" w:cs="仿宋"/>
          <w:spacing w:val="1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pacing w:val="10"/>
          <w:sz w:val="32"/>
          <w:szCs w:val="32"/>
          <w:lang w:val="en-US" w:eastAsia="zh-CN"/>
        </w:rPr>
        <w:t>7.</w:t>
      </w:r>
      <w:r>
        <w:rPr>
          <w:rFonts w:hint="eastAsia" w:ascii="仿宋" w:hAnsi="仿宋" w:eastAsia="仿宋" w:cs="仿宋"/>
          <w:color w:val="auto"/>
          <w:sz w:val="32"/>
          <w:szCs w:val="32"/>
          <w:highlight w:val="none"/>
        </w:rPr>
        <w:t>本文件中未标注公差的，按照GB-T1804的精度C级别标准执行，其中安装公差和位置公差按照精度M级别标准执行</w:t>
      </w:r>
      <w:r>
        <w:rPr>
          <w:rFonts w:hint="eastAsia" w:ascii="仿宋" w:hAnsi="仿宋" w:eastAsia="仿宋" w:cs="仿宋"/>
          <w:spacing w:val="10"/>
          <w:sz w:val="32"/>
          <w:szCs w:val="32"/>
          <w:lang w:val="en-US" w:eastAsia="zh-CN"/>
        </w:rPr>
        <w:t>。</w:t>
      </w:r>
    </w:p>
    <w:p w14:paraId="4B4C7A94">
      <w:pPr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pacing w:line="570" w:lineRule="exact"/>
        <w:ind w:firstLine="640" w:firstLineChars="200"/>
        <w:jc w:val="left"/>
        <w:textAlignment w:val="auto"/>
        <w:rPr>
          <w:rFonts w:hint="eastAsia" w:ascii="黑体" w:hAnsi="黑体" w:eastAsia="黑体" w:cs="黑体"/>
          <w:b w:val="0"/>
          <w:bCs w:val="0"/>
          <w:sz w:val="32"/>
          <w:szCs w:val="32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  <w:t>三</w:t>
      </w:r>
      <w:r>
        <w:rPr>
          <w:rFonts w:hint="eastAsia" w:ascii="黑体" w:hAnsi="黑体" w:eastAsia="黑体" w:cs="黑体"/>
          <w:b w:val="0"/>
          <w:bCs w:val="0"/>
          <w:sz w:val="32"/>
          <w:szCs w:val="32"/>
        </w:rPr>
        <w:t>、检测要求</w:t>
      </w:r>
    </w:p>
    <w:p w14:paraId="07712504"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570" w:lineRule="exact"/>
        <w:ind w:firstLine="640" w:firstLineChars="20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1.</w:t>
      </w:r>
      <w:r>
        <w:rPr>
          <w:rFonts w:hint="eastAsia" w:ascii="仿宋_GB2312" w:hAnsi="仿宋_GB2312" w:eastAsia="仿宋_GB2312" w:cs="仿宋_GB2312"/>
          <w:bCs/>
          <w:color w:val="000000"/>
          <w:sz w:val="32"/>
          <w:szCs w:val="32"/>
          <w:lang w:val="en-US" w:eastAsia="zh-CN"/>
        </w:rPr>
        <w:t>所用</w:t>
      </w:r>
      <w:r>
        <w:rPr>
          <w:rFonts w:hint="eastAsia" w:ascii="仿宋_GB2312" w:hAnsi="仿宋_GB2312" w:eastAsia="仿宋_GB2312" w:cs="仿宋_GB2312"/>
          <w:bCs/>
          <w:color w:val="000000"/>
          <w:sz w:val="32"/>
          <w:szCs w:val="32"/>
        </w:rPr>
        <w:t>材质</w:t>
      </w:r>
      <w:r>
        <w:rPr>
          <w:rFonts w:hint="eastAsia" w:ascii="仿宋_GB2312" w:hAnsi="仿宋_GB2312" w:eastAsia="仿宋_GB2312" w:cs="仿宋_GB2312"/>
          <w:bCs/>
          <w:color w:val="000000"/>
          <w:sz w:val="32"/>
          <w:szCs w:val="32"/>
          <w:lang w:val="en-US" w:eastAsia="zh-CN"/>
        </w:rPr>
        <w:t>均为</w:t>
      </w:r>
      <w:r>
        <w:rPr>
          <w:rFonts w:hint="eastAsia" w:ascii="仿宋_GB2312" w:hAnsi="仿宋_GB2312" w:eastAsia="仿宋_GB2312" w:cs="仿宋_GB2312"/>
          <w:bCs/>
          <w:color w:val="000000"/>
          <w:sz w:val="32"/>
          <w:szCs w:val="32"/>
        </w:rPr>
        <w:t>Q235钢</w:t>
      </w:r>
      <w:r>
        <w:rPr>
          <w:rFonts w:hint="eastAsia" w:ascii="仿宋_GB2312" w:hAnsi="仿宋_GB2312" w:eastAsia="仿宋_GB2312" w:cs="仿宋_GB2312"/>
          <w:bCs/>
          <w:color w:val="000000"/>
          <w:sz w:val="32"/>
          <w:szCs w:val="32"/>
          <w:lang w:val="en-US" w:eastAsia="zh-CN"/>
        </w:rPr>
        <w:t>材</w:t>
      </w:r>
      <w:r>
        <w:rPr>
          <w:rFonts w:hint="eastAsia" w:ascii="仿宋_GB2312" w:hAnsi="仿宋_GB2312" w:eastAsia="仿宋_GB2312" w:cs="仿宋_GB2312"/>
          <w:bCs/>
          <w:color w:val="000000"/>
          <w:sz w:val="32"/>
          <w:szCs w:val="32"/>
        </w:rPr>
        <w:t>,</w:t>
      </w:r>
      <w:r>
        <w:rPr>
          <w:rFonts w:hint="eastAsia" w:ascii="仿宋_GB2312" w:hAnsi="仿宋_GB2312" w:eastAsia="仿宋_GB2312" w:cs="仿宋_GB2312"/>
          <w:bCs/>
          <w:color w:val="000000"/>
          <w:sz w:val="32"/>
          <w:szCs w:val="32"/>
          <w:lang w:val="en-US" w:eastAsia="zh-CN"/>
        </w:rPr>
        <w:t>厚度与制作图一致</w:t>
      </w:r>
      <w:r>
        <w:rPr>
          <w:rFonts w:hint="eastAsia" w:ascii="仿宋_GB2312" w:hAnsi="仿宋_GB2312" w:eastAsia="仿宋_GB2312" w:cs="仿宋_GB2312"/>
          <w:bCs/>
          <w:color w:val="000000"/>
          <w:sz w:val="32"/>
          <w:szCs w:val="32"/>
        </w:rPr>
        <w:t>。</w:t>
      </w:r>
    </w:p>
    <w:p w14:paraId="09CD1871">
      <w:pPr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2.</w:t>
      </w:r>
      <w:r>
        <w:rPr>
          <w:rFonts w:hint="eastAsia" w:ascii="仿宋_GB2312" w:hAnsi="仿宋_GB2312" w:eastAsia="仿宋_GB2312" w:cs="仿宋_GB2312"/>
          <w:bCs/>
          <w:color w:val="000000"/>
          <w:sz w:val="32"/>
          <w:szCs w:val="32"/>
        </w:rPr>
        <w:t>热浸锌防腐处理厚度δ≥70μm</w:t>
      </w:r>
      <w:r>
        <w:rPr>
          <w:rFonts w:hint="eastAsia" w:ascii="仿宋" w:hAnsi="仿宋" w:eastAsia="仿宋" w:cs="仿宋"/>
          <w:sz w:val="32"/>
          <w:szCs w:val="32"/>
        </w:rPr>
        <w:t>。</w:t>
      </w:r>
    </w:p>
    <w:p w14:paraId="1F6D32EA">
      <w:pPr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3.</w:t>
      </w:r>
      <w:r>
        <w:rPr>
          <w:rFonts w:hint="eastAsia" w:ascii="仿宋_GB2312" w:hAnsi="仿宋_GB2312" w:eastAsia="仿宋_GB2312" w:cs="仿宋_GB2312"/>
          <w:bCs/>
          <w:color w:val="000000"/>
          <w:sz w:val="32"/>
          <w:szCs w:val="32"/>
        </w:rPr>
        <w:t>喷塑表面涂层平均厚度应达到75μm 以上</w:t>
      </w:r>
      <w:r>
        <w:rPr>
          <w:rFonts w:hint="eastAsia" w:ascii="仿宋" w:hAnsi="仿宋" w:eastAsia="仿宋" w:cs="仿宋"/>
          <w:sz w:val="32"/>
          <w:szCs w:val="32"/>
        </w:rPr>
        <w:t>。</w:t>
      </w:r>
    </w:p>
    <w:p w14:paraId="1BE4B665"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570" w:lineRule="exact"/>
        <w:rPr>
          <w:rFonts w:hint="eastAsia" w:ascii="仿宋_GB2312" w:hAnsi="仿宋_GB2312" w:eastAsia="仿宋_GB2312" w:cs="仿宋_GB2312"/>
          <w:b/>
          <w:sz w:val="32"/>
          <w:szCs w:val="32"/>
        </w:rPr>
      </w:pPr>
    </w:p>
    <w:p w14:paraId="69A7A8FA"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570" w:lineRule="exact"/>
        <w:rPr>
          <w:rFonts w:hint="eastAsia" w:ascii="仿宋_GB2312" w:hAnsi="仿宋_GB2312" w:eastAsia="仿宋_GB2312" w:cs="仿宋_GB2312"/>
          <w:b/>
          <w:sz w:val="32"/>
          <w:szCs w:val="32"/>
        </w:rPr>
      </w:pPr>
    </w:p>
    <w:p w14:paraId="61A258D0"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570" w:lineRule="exact"/>
        <w:rPr>
          <w:rFonts w:hint="eastAsia" w:ascii="仿宋_GB2312" w:hAnsi="仿宋_GB2312" w:eastAsia="仿宋_GB2312" w:cs="仿宋_GB2312"/>
          <w:b/>
          <w:sz w:val="32"/>
          <w:szCs w:val="32"/>
        </w:rPr>
      </w:pPr>
    </w:p>
    <w:p w14:paraId="0D36F447"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570" w:lineRule="exact"/>
        <w:rPr>
          <w:rFonts w:hint="eastAsia" w:ascii="仿宋_GB2312" w:hAnsi="仿宋_GB2312" w:eastAsia="仿宋_GB2312" w:cs="仿宋_GB2312"/>
          <w:b/>
          <w:sz w:val="32"/>
          <w:szCs w:val="32"/>
        </w:rPr>
      </w:pPr>
    </w:p>
    <w:p w14:paraId="7A28D9FA"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570" w:lineRule="exact"/>
        <w:rPr>
          <w:rFonts w:hint="eastAsia" w:ascii="仿宋_GB2312" w:hAnsi="仿宋_GB2312" w:eastAsia="仿宋_GB2312" w:cs="仿宋_GB2312"/>
          <w:b/>
          <w:sz w:val="32"/>
          <w:szCs w:val="32"/>
        </w:rPr>
      </w:pPr>
    </w:p>
    <w:p w14:paraId="2F498A78"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570" w:lineRule="exact"/>
        <w:rPr>
          <w:rFonts w:hint="eastAsia" w:ascii="仿宋_GB2312" w:hAnsi="仿宋_GB2312" w:eastAsia="仿宋_GB2312" w:cs="仿宋_GB2312"/>
          <w:b/>
          <w:sz w:val="32"/>
          <w:szCs w:val="32"/>
        </w:rPr>
      </w:pPr>
    </w:p>
    <w:p w14:paraId="09C9BF77"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570" w:lineRule="exact"/>
        <w:rPr>
          <w:rFonts w:hint="eastAsia" w:ascii="仿宋_GB2312" w:hAnsi="仿宋_GB2312" w:eastAsia="仿宋_GB2312" w:cs="仿宋_GB2312"/>
          <w:b/>
          <w:sz w:val="32"/>
          <w:szCs w:val="32"/>
        </w:rPr>
      </w:pPr>
    </w:p>
    <w:p w14:paraId="1B8273B6"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570" w:lineRule="exact"/>
        <w:rPr>
          <w:rFonts w:hint="eastAsia" w:ascii="仿宋_GB2312" w:hAnsi="仿宋_GB2312" w:eastAsia="仿宋_GB2312" w:cs="仿宋_GB2312"/>
          <w:b/>
          <w:sz w:val="32"/>
          <w:szCs w:val="32"/>
        </w:rPr>
      </w:pPr>
    </w:p>
    <w:p w14:paraId="2F2BDE66"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570" w:lineRule="exact"/>
        <w:rPr>
          <w:rFonts w:hint="eastAsia" w:ascii="仿宋_GB2312" w:hAnsi="仿宋_GB2312" w:eastAsia="仿宋_GB2312" w:cs="仿宋_GB2312"/>
          <w:b/>
          <w:sz w:val="32"/>
          <w:szCs w:val="32"/>
        </w:rPr>
      </w:pPr>
    </w:p>
    <w:p w14:paraId="749F3805"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570" w:lineRule="exact"/>
        <w:rPr>
          <w:rFonts w:hint="eastAsia" w:ascii="仿宋_GB2312" w:hAnsi="仿宋_GB2312" w:eastAsia="仿宋_GB2312" w:cs="仿宋_GB2312"/>
          <w:b/>
          <w:sz w:val="32"/>
          <w:szCs w:val="32"/>
        </w:rPr>
      </w:pPr>
    </w:p>
    <w:p w14:paraId="6E1706C4"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570" w:lineRule="exac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sz w:val="32"/>
          <w:szCs w:val="32"/>
        </w:rPr>
        <w:br w:type="page"/>
      </w:r>
      <w:r>
        <w:rPr>
          <w:rFonts w:hint="eastAsia" w:ascii="仿宋_GB2312" w:hAnsi="仿宋_GB2312" w:eastAsia="仿宋_GB2312" w:cs="仿宋_GB2312"/>
          <w:b/>
          <w:sz w:val="32"/>
          <w:szCs w:val="32"/>
        </w:rPr>
        <w:t>附件</w:t>
      </w:r>
      <w:r>
        <w:rPr>
          <w:rFonts w:hint="eastAsia" w:ascii="仿宋_GB2312" w:hAnsi="仿宋_GB2312" w:eastAsia="仿宋_GB2312" w:cs="仿宋_GB2312"/>
          <w:b/>
          <w:sz w:val="32"/>
          <w:szCs w:val="32"/>
          <w:lang w:val="en-US" w:eastAsia="zh-CN"/>
        </w:rPr>
        <w:t>1</w:t>
      </w:r>
      <w:r>
        <w:rPr>
          <w:rFonts w:hint="eastAsia" w:ascii="仿宋_GB2312" w:hAnsi="仿宋_GB2312" w:eastAsia="仿宋_GB2312" w:cs="仿宋_GB2312"/>
          <w:b/>
          <w:sz w:val="32"/>
          <w:szCs w:val="32"/>
          <w:lang w:eastAsia="zh-CN"/>
        </w:rPr>
        <w:t>：横担及抱箍</w:t>
      </w:r>
      <w:r>
        <w:rPr>
          <w:rFonts w:hint="eastAsia" w:ascii="仿宋_GB2312" w:hAnsi="仿宋_GB2312" w:eastAsia="仿宋_GB2312" w:cs="仿宋_GB2312"/>
          <w:b/>
          <w:sz w:val="32"/>
          <w:szCs w:val="32"/>
          <w:lang w:val="en-US" w:eastAsia="zh-CN"/>
        </w:rPr>
        <w:t>制作图</w:t>
      </w:r>
    </w:p>
    <w:p w14:paraId="582C2DDB">
      <w:pPr>
        <w:jc w:val="center"/>
        <w:rPr>
          <w:rFonts w:hint="eastAsia" w:ascii="仿宋_GB2312" w:hAnsi="仿宋_GB2312" w:eastAsia="仿宋_GB2312" w:cs="仿宋_GB2312"/>
          <w:sz w:val="21"/>
          <w:szCs w:val="21"/>
          <w:lang w:eastAsia="zh-CN"/>
        </w:rPr>
      </w:pPr>
    </w:p>
    <w:p w14:paraId="1A7AFA0A">
      <w:pPr>
        <w:jc w:val="center"/>
        <w:rPr>
          <w:rFonts w:hint="eastAsia" w:eastAsia="宋体"/>
          <w:sz w:val="21"/>
          <w:szCs w:val="21"/>
          <w:lang w:eastAsia="zh-CN"/>
        </w:rPr>
      </w:pPr>
      <w:r>
        <w:rPr>
          <w:rFonts w:hint="eastAsia" w:eastAsia="宋体"/>
          <w:sz w:val="21"/>
          <w:szCs w:val="21"/>
          <w:lang w:eastAsia="zh-CN"/>
        </w:rPr>
        <w:drawing>
          <wp:inline distT="0" distB="0" distL="114300" distR="114300">
            <wp:extent cx="4569460" cy="6662420"/>
            <wp:effectExtent l="0" t="0" r="2540" b="5080"/>
            <wp:docPr id="4" name="图片 2" descr="17217179938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 descr="172171799381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69460" cy="666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1DA06C">
      <w:pPr>
        <w:spacing w:line="360" w:lineRule="auto"/>
        <w:rPr>
          <w:rFonts w:hint="eastAsia"/>
          <w:sz w:val="21"/>
          <w:szCs w:val="21"/>
        </w:rPr>
      </w:pPr>
    </w:p>
    <w:p w14:paraId="7F73AE88">
      <w:pPr>
        <w:spacing w:line="360" w:lineRule="auto"/>
        <w:rPr>
          <w:rFonts w:hint="eastAsia" w:ascii="仿宋_GB2312" w:hAnsi="仿宋_GB2312" w:eastAsia="仿宋_GB2312" w:cs="仿宋_GB2312"/>
          <w:b/>
          <w:sz w:val="32"/>
          <w:szCs w:val="32"/>
        </w:rPr>
      </w:pPr>
    </w:p>
    <w:p w14:paraId="0F7B6930">
      <w:pPr>
        <w:spacing w:line="360" w:lineRule="auto"/>
        <w:jc w:val="left"/>
        <w:rPr>
          <w:rFonts w:hint="eastAsia" w:ascii="仿宋_GB2312" w:hAnsi="仿宋_GB2312" w:eastAsia="仿宋_GB2312" w:cs="仿宋_GB2312"/>
          <w:b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sz w:val="32"/>
          <w:szCs w:val="32"/>
        </w:rPr>
        <w:t>附件</w:t>
      </w:r>
      <w:r>
        <w:rPr>
          <w:rFonts w:hint="eastAsia" w:ascii="仿宋_GB2312" w:hAnsi="仿宋_GB2312" w:eastAsia="仿宋_GB2312" w:cs="仿宋_GB2312"/>
          <w:b/>
          <w:sz w:val="32"/>
          <w:szCs w:val="32"/>
          <w:lang w:val="en-US" w:eastAsia="zh-CN"/>
        </w:rPr>
        <w:t>2</w:t>
      </w:r>
      <w:r>
        <w:rPr>
          <w:rFonts w:hint="eastAsia" w:ascii="仿宋_GB2312" w:hAnsi="仿宋_GB2312" w:eastAsia="仿宋_GB2312" w:cs="仿宋_GB2312"/>
          <w:b/>
          <w:sz w:val="32"/>
          <w:szCs w:val="32"/>
          <w:lang w:eastAsia="zh-CN"/>
        </w:rPr>
        <w:t>：</w:t>
      </w:r>
      <w:r>
        <w:rPr>
          <w:rFonts w:hint="eastAsia" w:ascii="仿宋_GB2312" w:hAnsi="仿宋_GB2312" w:eastAsia="仿宋_GB2312" w:cs="仿宋_GB2312"/>
          <w:b/>
          <w:sz w:val="32"/>
          <w:szCs w:val="32"/>
          <w:lang w:val="en-US" w:eastAsia="zh-CN"/>
        </w:rPr>
        <w:t>固定件制作图及实物</w:t>
      </w:r>
    </w:p>
    <w:p w14:paraId="7E8F6E90">
      <w:pPr>
        <w:spacing w:line="360" w:lineRule="auto"/>
        <w:jc w:val="center"/>
        <w:rPr>
          <w:rFonts w:hint="default" w:ascii="仿宋_GB2312" w:hAnsi="仿宋_GB2312" w:eastAsia="仿宋_GB2312" w:cs="仿宋_GB2312"/>
          <w:b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b/>
          <w:sz w:val="32"/>
          <w:szCs w:val="32"/>
          <w:lang w:val="en-US" w:eastAsia="zh-CN"/>
        </w:rPr>
        <w:drawing>
          <wp:inline distT="0" distB="0" distL="114300" distR="114300">
            <wp:extent cx="4629150" cy="3673475"/>
            <wp:effectExtent l="0" t="0" r="0" b="3175"/>
            <wp:docPr id="5" name="图片 3" descr="17004423298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 descr="170044232980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367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FAB6C7">
      <w:pPr>
        <w:spacing w:line="360" w:lineRule="auto"/>
        <w:jc w:val="center"/>
        <w:rPr>
          <w:rFonts w:hint="default" w:ascii="仿宋_GB2312" w:hAnsi="仿宋_GB2312" w:eastAsia="仿宋_GB2312" w:cs="仿宋_GB2312"/>
          <w:b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b/>
          <w:sz w:val="32"/>
          <w:szCs w:val="32"/>
          <w:lang w:val="en-US"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715645</wp:posOffset>
            </wp:positionH>
            <wp:positionV relativeFrom="paragraph">
              <wp:posOffset>548640</wp:posOffset>
            </wp:positionV>
            <wp:extent cx="4119880" cy="3089275"/>
            <wp:effectExtent l="0" t="0" r="0" b="0"/>
            <wp:wrapSquare wrapText="bothSides"/>
            <wp:docPr id="6" name="图片 4" descr="微信图片_202311240838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 descr="微信图片_2023112408382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119880" cy="308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B76C68F">
      <w:pPr>
        <w:rPr>
          <w:rFonts w:hint="eastAsia" w:eastAsia="宋体"/>
          <w:lang w:eastAsia="zh-CN"/>
        </w:rPr>
      </w:pPr>
      <w:bookmarkStart w:id="3" w:name="_GoBack"/>
      <w:bookmarkEnd w:id="3"/>
    </w:p>
    <w:sectPr>
      <w:headerReference r:id="rId7" w:type="first"/>
      <w:footerReference r:id="rId9" w:type="first"/>
      <w:headerReference r:id="rId5" w:type="default"/>
      <w:footerReference r:id="rId8" w:type="default"/>
      <w:headerReference r:id="rId6" w:type="even"/>
      <w:pgSz w:w="11906" w:h="16838"/>
      <w:pgMar w:top="2098" w:right="1531" w:bottom="1984" w:left="1531" w:header="851" w:footer="992" w:gutter="0"/>
      <w:cols w:space="720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panose1 w:val="02010601030101010101"/>
    <w:charset w:val="86"/>
    <w:family w:val="script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7FFAFE1">
    <w:pPr>
      <w:pStyle w:val="2"/>
      <w:ind w:left="0" w:right="360"/>
      <w:jc w:val="center"/>
      <w:rPr>
        <w:rFonts w:hint="eastAsia"/>
        <w:sz w:val="21"/>
        <w:szCs w:val="21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967E9FA">
    <w:pPr>
      <w:jc w:val="center"/>
      <w:rPr>
        <w:rFonts w:hint="eastAsia"/>
        <w:sz w:val="21"/>
        <w:szCs w:val="21"/>
      </w:rPr>
    </w:pPr>
    <w:r>
      <w:rPr>
        <w:rFonts w:hint="eastAsia"/>
        <w:sz w:val="21"/>
        <w:szCs w:val="21"/>
      </w:rPr>
      <w:t xml:space="preserve">第 </w:t>
    </w:r>
    <w:r>
      <w:rPr>
        <w:sz w:val="21"/>
        <w:szCs w:val="21"/>
      </w:rPr>
      <w:fldChar w:fldCharType="begin"/>
    </w:r>
    <w:r>
      <w:rPr>
        <w:sz w:val="21"/>
        <w:szCs w:val="21"/>
      </w:rPr>
      <w:instrText xml:space="preserve"> PAGE </w:instrText>
    </w:r>
    <w:r>
      <w:rPr>
        <w:sz w:val="21"/>
        <w:szCs w:val="21"/>
      </w:rPr>
      <w:fldChar w:fldCharType="separate"/>
    </w:r>
    <w:r>
      <w:rPr>
        <w:sz w:val="21"/>
        <w:szCs w:val="21"/>
      </w:rPr>
      <w:t>50</w:t>
    </w:r>
    <w:r>
      <w:rPr>
        <w:sz w:val="21"/>
        <w:szCs w:val="21"/>
      </w:rPr>
      <w:fldChar w:fldCharType="end"/>
    </w:r>
    <w:r>
      <w:rPr>
        <w:rFonts w:hint="eastAsia"/>
        <w:sz w:val="21"/>
        <w:szCs w:val="21"/>
      </w:rPr>
      <w:t xml:space="preserve"> 页 共 </w:t>
    </w:r>
    <w:r>
      <w:rPr>
        <w:sz w:val="21"/>
        <w:szCs w:val="21"/>
      </w:rPr>
      <w:fldChar w:fldCharType="begin"/>
    </w:r>
    <w:r>
      <w:rPr>
        <w:sz w:val="21"/>
        <w:szCs w:val="21"/>
      </w:rPr>
      <w:instrText xml:space="preserve"> NUMPAGES </w:instrText>
    </w:r>
    <w:r>
      <w:rPr>
        <w:sz w:val="21"/>
        <w:szCs w:val="21"/>
      </w:rPr>
      <w:fldChar w:fldCharType="separate"/>
    </w:r>
    <w:r>
      <w:rPr>
        <w:sz w:val="21"/>
        <w:szCs w:val="21"/>
      </w:rPr>
      <w:t>30</w:t>
    </w:r>
    <w:r>
      <w:rPr>
        <w:sz w:val="21"/>
        <w:szCs w:val="21"/>
      </w:rPr>
      <w:fldChar w:fldCharType="end"/>
    </w:r>
    <w:r>
      <w:rPr>
        <w:rFonts w:hint="eastAsia"/>
        <w:sz w:val="21"/>
        <w:szCs w:val="21"/>
      </w:rPr>
      <w:t xml:space="preserve"> 页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DD91C46">
    <w:pPr>
      <w:pStyle w:val="3"/>
      <w:pBdr>
        <w:bottom w:val="none" w:color="auto" w:sz="0" w:space="0"/>
      </w:pBdr>
      <w:jc w:val="right"/>
      <w:rPr>
        <w:rFonts w:hint="eastAsia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74E4429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026A9B1">
    <w:pPr>
      <w:pStyle w:val="3"/>
      <w:pBdr>
        <w:bottom w:val="none" w:color="auto" w:sz="0" w:space="0"/>
      </w:pBdr>
      <w:jc w:val="right"/>
      <w:rPr>
        <w:rFonts w:hint="eastAsia"/>
      </w:rPr>
    </w:pPr>
    <w:r>
      <w:rPr>
        <w:rFonts w:hint="eastAsia"/>
      </w:rPr>
      <w:t xml:space="preserve">2012年度灯杆采购项目招标文件            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jIwM2EzZWQ4NWU4M2NkZWY5YmM1YWYyOGM5MzM5MTMifQ=="/>
  </w:docVars>
  <w:rsids>
    <w:rsidRoot w:val="00000000"/>
    <w:rsid w:val="04AD6CFB"/>
    <w:rsid w:val="0CDA782C"/>
    <w:rsid w:val="15AB6F30"/>
    <w:rsid w:val="16F2151F"/>
    <w:rsid w:val="18243D2F"/>
    <w:rsid w:val="1CE82BB7"/>
    <w:rsid w:val="2024088F"/>
    <w:rsid w:val="20534824"/>
    <w:rsid w:val="224E1FEB"/>
    <w:rsid w:val="226C6CF2"/>
    <w:rsid w:val="22A60109"/>
    <w:rsid w:val="2A67653A"/>
    <w:rsid w:val="31EF15E4"/>
    <w:rsid w:val="32436B00"/>
    <w:rsid w:val="414C4091"/>
    <w:rsid w:val="42E520B7"/>
    <w:rsid w:val="46D81D42"/>
    <w:rsid w:val="47425DEE"/>
    <w:rsid w:val="479524DA"/>
    <w:rsid w:val="480042CE"/>
    <w:rsid w:val="4D906E28"/>
    <w:rsid w:val="50E538C8"/>
    <w:rsid w:val="51D63EE0"/>
    <w:rsid w:val="55F564FA"/>
    <w:rsid w:val="59BE1033"/>
    <w:rsid w:val="59D37808"/>
    <w:rsid w:val="5A837ACC"/>
    <w:rsid w:val="5DAD4AF9"/>
    <w:rsid w:val="67EC2D72"/>
    <w:rsid w:val="68547550"/>
    <w:rsid w:val="6BBD6EB3"/>
    <w:rsid w:val="6CEF1C06"/>
    <w:rsid w:val="6E1D59C5"/>
    <w:rsid w:val="6EEC4435"/>
    <w:rsid w:val="71351E7F"/>
    <w:rsid w:val="75E12661"/>
    <w:rsid w:val="784A66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adjustRightInd w:val="0"/>
      <w:spacing w:line="360" w:lineRule="atLeast"/>
      <w:jc w:val="both"/>
      <w:textAlignment w:val="baseline"/>
    </w:pPr>
    <w:rPr>
      <w:rFonts w:ascii="Times New Roman" w:hAnsi="Times New Roman" w:eastAsia="宋体" w:cs="Times New Roman"/>
      <w:sz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spacing w:line="240" w:lineRule="atLeast"/>
      <w:ind w:left="255" w:right="255"/>
      <w:jc w:val="left"/>
    </w:pPr>
  </w:style>
  <w:style w:type="paragraph" w:styleId="3">
    <w:name w:val="header"/>
    <w:basedOn w:val="1"/>
    <w:uiPriority w:val="0"/>
    <w:pPr>
      <w:pBdr>
        <w:bottom w:val="double" w:color="auto" w:sz="6" w:space="2"/>
      </w:pBdr>
      <w:spacing w:line="240" w:lineRule="atLeast"/>
      <w:jc w:val="center"/>
    </w:pPr>
    <w:rPr>
      <w:b/>
      <w:sz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image" Target="media/image4.png"/><Relationship Id="rId13" Type="http://schemas.openxmlformats.org/officeDocument/2006/relationships/image" Target="media/image3.png"/><Relationship Id="rId12" Type="http://schemas.openxmlformats.org/officeDocument/2006/relationships/image" Target="media/image2.png"/><Relationship Id="rId11" Type="http://schemas.openxmlformats.org/officeDocument/2006/relationships/image" Target="media/image1.jpeg"/><Relationship Id="rId10" Type="http://schemas.openxmlformats.org/officeDocument/2006/relationships/theme" Target="theme/theme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Office_12.1.0.17147_F1E327BC-269C-435d-A152-05C5408002CA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2023-04-25T09:23:00Z</dcterms:created>
  <dc:creator>lenovo</dc:creator>
  <cp:lastModifiedBy>袁平</cp:lastModifiedBy>
  <dcterms:modified xsi:type="dcterms:W3CDTF">2024-07-25T01:14:10Z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2052-12.1.0.17147</vt:lpwstr>
  </property>
  <property fmtid="{D5CDD505-2E9C-101B-9397-08002B2CF9AE}" pid="3" name="ICV">
    <vt:lpwstr>CA67B398C8BB49B0B7FAF36B7ADF12FA_12</vt:lpwstr>
  </property>
</Properties>
</file>